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C0CE5" w14:textId="77777777" w:rsidR="00CD4EBC" w:rsidRDefault="00CD4EBC" w:rsidP="005C4F2D">
      <w:pPr>
        <w:pStyle w:val="Author"/>
        <w:shd w:val="solid" w:color="FFFFFF" w:fill="FFFFFF"/>
        <w:spacing w:before="240"/>
        <w:jc w:val="center"/>
        <w:rPr>
          <w:sz w:val="28"/>
          <w:szCs w:val="28"/>
          <w:lang w:eastAsia="fr-FR"/>
        </w:rPr>
      </w:pPr>
      <w:bookmarkStart w:id="0" w:name="firm"/>
      <w:r w:rsidRPr="00CD4EBC">
        <w:rPr>
          <w:sz w:val="28"/>
          <w:szCs w:val="28"/>
          <w:lang w:eastAsia="fr-FR"/>
        </w:rPr>
        <w:t xml:space="preserve">DIGITAL MARKETING STRATEGY TO ENHANCE THE COMPETITIVENESS OF MUSLIM FASHION SMES: </w:t>
      </w:r>
    </w:p>
    <w:p w14:paraId="32DD204E" w14:textId="59BBE5CF" w:rsidR="00002817" w:rsidRPr="00CD4EBC" w:rsidRDefault="00CD4EBC" w:rsidP="005C4F2D">
      <w:pPr>
        <w:pStyle w:val="Author"/>
        <w:shd w:val="solid" w:color="FFFFFF" w:fill="FFFFFF"/>
        <w:spacing w:before="240"/>
        <w:jc w:val="center"/>
        <w:rPr>
          <w:sz w:val="28"/>
          <w:szCs w:val="28"/>
          <w:lang w:eastAsia="fr-FR"/>
        </w:rPr>
      </w:pPr>
      <w:r w:rsidRPr="00CD4EBC">
        <w:rPr>
          <w:sz w:val="28"/>
          <w:szCs w:val="28"/>
          <w:lang w:eastAsia="fr-FR"/>
        </w:rPr>
        <w:t>A CASE STUDY OF YABUNAYA MUSLIM STORE</w:t>
      </w:r>
    </w:p>
    <w:p w14:paraId="2AB495E3" w14:textId="23DB724B" w:rsidR="005C4F2D" w:rsidRPr="00CD4EBC" w:rsidRDefault="007146C8" w:rsidP="005C4F2D">
      <w:pPr>
        <w:pStyle w:val="Author"/>
        <w:shd w:val="solid" w:color="FFFFFF" w:fill="FFFFFF"/>
        <w:spacing w:before="240"/>
        <w:jc w:val="center"/>
        <w:rPr>
          <w:lang w:val="id-ID"/>
        </w:rPr>
      </w:pPr>
      <w:r w:rsidRPr="00CD4EBC">
        <w:rPr>
          <w:lang w:val="en-US"/>
        </w:rPr>
        <w:t>Cindy Rahayu</w:t>
      </w:r>
      <w:r w:rsidR="00476E74" w:rsidRPr="00CD4EBC">
        <w:rPr>
          <w:vertAlign w:val="superscript"/>
          <w:lang w:val="en-US"/>
        </w:rPr>
        <w:t>1</w:t>
      </w:r>
      <w:r w:rsidR="00FF3CAB" w:rsidRPr="00CD4EBC">
        <w:rPr>
          <w:vertAlign w:val="superscript"/>
          <w:lang w:val="en-US"/>
        </w:rPr>
        <w:t>*</w:t>
      </w:r>
      <w:r w:rsidR="005C4F2D" w:rsidRPr="00CD4EBC">
        <w:rPr>
          <w:lang w:val="en-US"/>
        </w:rPr>
        <w:t xml:space="preserve">, </w:t>
      </w:r>
      <w:r w:rsidR="0054040E" w:rsidRPr="00CD4EBC">
        <w:rPr>
          <w:lang w:val="en-US"/>
        </w:rPr>
        <w:t>Yunitasari Christanti</w:t>
      </w:r>
      <w:r w:rsidR="00476E74" w:rsidRPr="00CD4EBC">
        <w:rPr>
          <w:vertAlign w:val="superscript"/>
          <w:lang w:val="en-US"/>
        </w:rPr>
        <w:t>2</w:t>
      </w:r>
      <w:r w:rsidR="006767F8" w:rsidRPr="00CD4EBC">
        <w:rPr>
          <w:lang w:val="en-US"/>
        </w:rPr>
        <w:t>, Nathanael Widjaja</w:t>
      </w:r>
      <w:r w:rsidR="006767F8" w:rsidRPr="00CD4EBC">
        <w:rPr>
          <w:vertAlign w:val="superscript"/>
          <w:lang w:val="en-US"/>
        </w:rPr>
        <w:t>3</w:t>
      </w:r>
    </w:p>
    <w:p w14:paraId="5156F74E" w14:textId="25BA7EFA" w:rsidR="007336FB" w:rsidRPr="00CD4EBC" w:rsidRDefault="00476E74" w:rsidP="005C4F2D">
      <w:pPr>
        <w:pStyle w:val="Author"/>
        <w:shd w:val="solid" w:color="FFFFFF" w:fill="FFFFFF"/>
        <w:jc w:val="center"/>
        <w:rPr>
          <w:b w:val="0"/>
          <w:bCs w:val="0"/>
          <w:i/>
          <w:iCs/>
          <w:lang w:val="en-US"/>
        </w:rPr>
      </w:pPr>
      <w:r w:rsidRPr="00CD4EBC">
        <w:rPr>
          <w:b w:val="0"/>
          <w:bCs w:val="0"/>
          <w:i/>
          <w:iCs/>
          <w:vertAlign w:val="superscript"/>
          <w:lang w:val="en-US"/>
        </w:rPr>
        <w:t>1</w:t>
      </w:r>
      <w:r w:rsidR="007336FB" w:rsidRPr="00CD4EBC">
        <w:rPr>
          <w:b w:val="0"/>
          <w:bCs w:val="0"/>
          <w:i/>
          <w:iCs/>
          <w:vertAlign w:val="superscript"/>
          <w:lang w:val="en-US"/>
        </w:rPr>
        <w:t>-</w:t>
      </w:r>
      <w:r w:rsidR="006767F8" w:rsidRPr="00CD4EBC">
        <w:rPr>
          <w:b w:val="0"/>
          <w:bCs w:val="0"/>
          <w:i/>
          <w:iCs/>
          <w:vertAlign w:val="superscript"/>
          <w:lang w:val="en-US"/>
        </w:rPr>
        <w:t>3</w:t>
      </w:r>
      <w:r w:rsidR="007336FB" w:rsidRPr="00CD4EBC">
        <w:rPr>
          <w:b w:val="0"/>
          <w:bCs w:val="0"/>
          <w:i/>
          <w:iCs/>
          <w:lang w:val="en-US"/>
        </w:rPr>
        <w:t xml:space="preserve">Computer Science Department, School of Computer Science, Bina Nusantara University, </w:t>
      </w:r>
    </w:p>
    <w:p w14:paraId="73EBAFDE" w14:textId="5A8220C8" w:rsidR="00EB2165" w:rsidRPr="00CD4EBC" w:rsidRDefault="007336FB" w:rsidP="007336FB">
      <w:pPr>
        <w:pStyle w:val="Author"/>
        <w:shd w:val="solid" w:color="FFFFFF" w:fill="FFFFFF"/>
        <w:jc w:val="center"/>
        <w:rPr>
          <w:b w:val="0"/>
          <w:bCs w:val="0"/>
          <w:i/>
          <w:iCs/>
          <w:lang w:val="it-IT"/>
        </w:rPr>
      </w:pPr>
      <w:r w:rsidRPr="00CD4EBC">
        <w:rPr>
          <w:b w:val="0"/>
          <w:bCs w:val="0"/>
          <w:i/>
          <w:iCs/>
          <w:lang w:val="it-IT"/>
        </w:rPr>
        <w:t xml:space="preserve">Jakarta, Indonesia 11480 </w:t>
      </w:r>
    </w:p>
    <w:p w14:paraId="33C6D874" w14:textId="0327F266" w:rsidR="000C56C5" w:rsidRPr="00CD4EBC" w:rsidRDefault="006767F8" w:rsidP="00FB7944">
      <w:pPr>
        <w:jc w:val="center"/>
        <w:rPr>
          <w:i/>
          <w:iCs/>
          <w:color w:val="FF0000"/>
          <w:sz w:val="24"/>
          <w:szCs w:val="24"/>
          <w:lang w:val="it-IT"/>
        </w:rPr>
      </w:pPr>
      <w:r w:rsidRPr="00CD4EBC">
        <w:rPr>
          <w:i/>
          <w:iCs/>
          <w:sz w:val="24"/>
          <w:szCs w:val="24"/>
          <w:lang w:val="it-IT"/>
        </w:rPr>
        <w:t>cindy.rahayu@binus.ac.id,</w:t>
      </w:r>
      <w:r w:rsidR="007146C8" w:rsidRPr="00CD4EBC">
        <w:rPr>
          <w:i/>
          <w:iCs/>
          <w:sz w:val="24"/>
          <w:szCs w:val="24"/>
          <w:lang w:val="it-IT"/>
        </w:rPr>
        <w:t xml:space="preserve"> </w:t>
      </w:r>
      <w:r w:rsidR="0054040E" w:rsidRPr="00CD4EBC">
        <w:rPr>
          <w:i/>
          <w:iCs/>
          <w:sz w:val="24"/>
          <w:szCs w:val="24"/>
          <w:lang w:val="it-IT"/>
        </w:rPr>
        <w:t>yunitasari</w:t>
      </w:r>
      <w:r w:rsidR="007336FB" w:rsidRPr="00CD4EBC">
        <w:rPr>
          <w:i/>
          <w:iCs/>
          <w:sz w:val="24"/>
          <w:szCs w:val="24"/>
          <w:lang w:val="it-IT"/>
        </w:rPr>
        <w:t>.</w:t>
      </w:r>
      <w:r w:rsidR="0054040E" w:rsidRPr="00CD4EBC">
        <w:rPr>
          <w:i/>
          <w:iCs/>
          <w:sz w:val="24"/>
          <w:szCs w:val="24"/>
          <w:lang w:val="it-IT"/>
        </w:rPr>
        <w:t>christanti</w:t>
      </w:r>
      <w:r w:rsidR="007336FB" w:rsidRPr="00CD4EBC">
        <w:rPr>
          <w:i/>
          <w:iCs/>
          <w:sz w:val="24"/>
          <w:szCs w:val="24"/>
          <w:lang w:val="it-IT"/>
        </w:rPr>
        <w:t>@binus.ac.id</w:t>
      </w:r>
      <w:r w:rsidRPr="00CD4EBC">
        <w:rPr>
          <w:i/>
          <w:iCs/>
          <w:sz w:val="24"/>
          <w:szCs w:val="24"/>
          <w:lang w:val="it-IT"/>
        </w:rPr>
        <w:t xml:space="preserve">, Nathanael.widjaja@binus.ac.id </w:t>
      </w:r>
    </w:p>
    <w:p w14:paraId="6E6A96E8" w14:textId="54FD63A6" w:rsidR="00476E74" w:rsidRPr="00CD4EBC" w:rsidRDefault="00407EBA" w:rsidP="00476E74">
      <w:pPr>
        <w:pStyle w:val="Author"/>
        <w:shd w:val="solid" w:color="FFFFFF" w:fill="FFFFFF"/>
        <w:spacing w:before="240"/>
        <w:jc w:val="center"/>
        <w:rPr>
          <w:color w:val="C45911" w:themeColor="accent2" w:themeShade="BF"/>
          <w:lang w:val="id-ID"/>
        </w:rPr>
      </w:pPr>
      <w:r w:rsidRPr="00CD4EBC">
        <w:rPr>
          <w:lang w:val="en-US"/>
        </w:rPr>
        <w:t>ABSTRACT</w:t>
      </w:r>
    </w:p>
    <w:p w14:paraId="0A2C280A" w14:textId="77777777" w:rsidR="00476E74" w:rsidRPr="00476E74" w:rsidRDefault="00476E74" w:rsidP="00476E74">
      <w:pPr>
        <w:rPr>
          <w:lang w:val="id-ID"/>
        </w:rPr>
      </w:pPr>
    </w:p>
    <w:p w14:paraId="178FDAA4" w14:textId="470F36D4" w:rsidR="006767F8" w:rsidRPr="00CD4EBC" w:rsidRDefault="006767F8" w:rsidP="00CD4EBC">
      <w:pPr>
        <w:pStyle w:val="Keywords"/>
        <w:spacing w:after="120"/>
        <w:ind w:left="720" w:right="565"/>
        <w:jc w:val="both"/>
        <w:rPr>
          <w:sz w:val="24"/>
          <w:szCs w:val="24"/>
          <w:lang w:val="id-ID"/>
        </w:rPr>
      </w:pPr>
      <w:r w:rsidRPr="00CD4EBC">
        <w:rPr>
          <w:sz w:val="24"/>
          <w:szCs w:val="24"/>
          <w:lang w:val="id-ID"/>
        </w:rPr>
        <w:t>Tenun Ikat Troso, an indigenous weaving craft originating from Jepara, specifically Troso village, involves the intricate process of weaving fabric from warp and weft threads that are initially tied and dyed using natural pigments. The enterprising Mrs. Rahayu, who owns UMKM Yabunaya Muslim Store, embarked on her business journey in 2017. She ventured into both selling and personally manufacturing modest dresses, utilizing an assortment of Indonesian textiles, including batik prints, stamped batik (batik cap), hand-drawn batik (batik tulis), a fusion of stamped and hand-drawn batik, and handwoven fabrics created using traditional weaving tools. Mrs. Rahayu, equipped with skills acquired through private fashion courses under the guidance of industry experts at the Susan Budiharjo School (Cikini), financed her endeavors independently without any business partners. Notably, her designs remain authentically original, with no replication of other designer products. UMKM Yabunaya Muslim Store has diversified its fabric sourcing, encompassing batik fabrics from Solo, Riau, Madura, Pekalongan, Kebumen, woven fabrics from Troso, Jepara, and sasirangan fabrics from Kalimantan. The store has successfully produced approximately 60 sets of batik, Troso woven fabrics, and sasirangan dresses. Mrs. Rahayu has actively participated in exhibitions and bazaars, maintaining a strong online presence through Google My Business, while also effectively marketing her products on platforms like Instagram, Facebook, and various other social media channels.</w:t>
      </w:r>
    </w:p>
    <w:p w14:paraId="60DE2926" w14:textId="5602DE19" w:rsidR="000C3FB1" w:rsidRPr="00CD4EBC" w:rsidRDefault="00C0323F" w:rsidP="00CD4EBC">
      <w:pPr>
        <w:pStyle w:val="Keywords"/>
        <w:spacing w:after="120"/>
        <w:ind w:left="720" w:right="-2"/>
        <w:rPr>
          <w:sz w:val="24"/>
          <w:szCs w:val="24"/>
          <w:lang w:val="en-US"/>
        </w:rPr>
      </w:pPr>
      <w:r w:rsidRPr="00CD4EBC">
        <w:rPr>
          <w:b/>
          <w:i/>
          <w:iCs/>
          <w:sz w:val="24"/>
          <w:szCs w:val="24"/>
          <w:lang w:val="id-ID"/>
        </w:rPr>
        <w:t>Keywords</w:t>
      </w:r>
      <w:r w:rsidR="00CA6A65" w:rsidRPr="00CD4EBC">
        <w:rPr>
          <w:sz w:val="24"/>
          <w:szCs w:val="24"/>
          <w:lang w:val="en-US"/>
        </w:rPr>
        <w:t xml:space="preserve">: </w:t>
      </w:r>
      <w:r w:rsidR="00CD4EBC" w:rsidRPr="00CD4EBC">
        <w:rPr>
          <w:sz w:val="24"/>
          <w:szCs w:val="24"/>
          <w:lang w:val="en-US"/>
        </w:rPr>
        <w:t>Technology, Business</w:t>
      </w:r>
      <w:r w:rsidR="00CD4EBC" w:rsidRPr="00CD4EBC">
        <w:rPr>
          <w:sz w:val="24"/>
          <w:szCs w:val="24"/>
          <w:lang w:val="id-ID"/>
        </w:rPr>
        <w:t>,</w:t>
      </w:r>
      <w:r w:rsidR="00CD4EBC" w:rsidRPr="00CD4EBC">
        <w:rPr>
          <w:sz w:val="24"/>
          <w:szCs w:val="24"/>
          <w:lang w:val="en-US"/>
        </w:rPr>
        <w:t xml:space="preserve"> S</w:t>
      </w:r>
      <w:r w:rsidR="00CD4EBC">
        <w:rPr>
          <w:sz w:val="24"/>
          <w:szCs w:val="24"/>
          <w:lang w:val="en-US"/>
        </w:rPr>
        <w:t>ME</w:t>
      </w:r>
      <w:r w:rsidR="00CD4EBC" w:rsidRPr="00CD4EBC">
        <w:rPr>
          <w:sz w:val="24"/>
          <w:szCs w:val="24"/>
          <w:lang w:val="en-US"/>
        </w:rPr>
        <w:t xml:space="preserve"> Performance</w:t>
      </w:r>
      <w:r w:rsidR="00CD4EBC" w:rsidRPr="00CD4EBC">
        <w:rPr>
          <w:sz w:val="24"/>
          <w:szCs w:val="24"/>
          <w:lang w:val="id-ID"/>
        </w:rPr>
        <w:t xml:space="preserve">, </w:t>
      </w:r>
      <w:r w:rsidR="00CD4EBC" w:rsidRPr="00CD4EBC">
        <w:rPr>
          <w:sz w:val="24"/>
          <w:szCs w:val="24"/>
          <w:lang w:val="en-US"/>
        </w:rPr>
        <w:t>Digital Marketing, Social Media, Muslim Store</w:t>
      </w:r>
    </w:p>
    <w:p w14:paraId="771C0891" w14:textId="22C4542E" w:rsidR="00026214" w:rsidRPr="00003453" w:rsidRDefault="00506AFC" w:rsidP="00156567">
      <w:pPr>
        <w:pStyle w:val="Keywords"/>
        <w:spacing w:after="120"/>
        <w:ind w:left="0" w:right="-2"/>
        <w:rPr>
          <w:lang w:val="en-US"/>
        </w:rPr>
      </w:pPr>
      <w:r w:rsidRPr="00003453">
        <w:rPr>
          <w:lang w:val="en-US"/>
        </w:rPr>
        <w:fldChar w:fldCharType="begin"/>
      </w:r>
      <w:r w:rsidRPr="00003453">
        <w:rPr>
          <w:lang w:val="en-US"/>
        </w:rPr>
        <w:instrText>xe "</w:instrText>
      </w:r>
      <w:r w:rsidR="00CA6A65" w:rsidRPr="00003453">
        <w:rPr>
          <w:lang w:val="en-US"/>
        </w:rPr>
        <w:instrText>keyword 2" \f k</w:instrText>
      </w:r>
      <w:r w:rsidRPr="00003453">
        <w:rPr>
          <w:lang w:val="en-US"/>
        </w:rPr>
        <w:fldChar w:fldCharType="end"/>
      </w:r>
    </w:p>
    <w:p w14:paraId="0981A43B" w14:textId="7BB909A9" w:rsidR="00026214" w:rsidRPr="00003453" w:rsidRDefault="00C0323F" w:rsidP="009122F2">
      <w:pPr>
        <w:pStyle w:val="Heading3"/>
        <w:numPr>
          <w:ilvl w:val="0"/>
          <w:numId w:val="15"/>
        </w:numPr>
        <w:spacing w:before="240"/>
        <w:jc w:val="both"/>
        <w:rPr>
          <w:sz w:val="22"/>
          <w:szCs w:val="22"/>
          <w:lang w:val="en-US"/>
        </w:rPr>
      </w:pPr>
      <w:r>
        <w:rPr>
          <w:sz w:val="22"/>
          <w:szCs w:val="22"/>
          <w:lang w:val="id-ID"/>
        </w:rPr>
        <w:t xml:space="preserve">INTRODUCTION </w:t>
      </w:r>
    </w:p>
    <w:bookmarkEnd w:id="0"/>
    <w:p w14:paraId="4DECFD78" w14:textId="40CB2A05" w:rsidR="00AE2E0F" w:rsidRPr="00CD4EBC" w:rsidRDefault="00AE2E0F" w:rsidP="00CD4EBC">
      <w:pPr>
        <w:pStyle w:val="HTMLPreformatted"/>
        <w:spacing w:line="480" w:lineRule="auto"/>
        <w:jc w:val="both"/>
        <w:rPr>
          <w:rFonts w:ascii="Times New Roman" w:hAnsi="Times New Roman" w:cs="Times New Roman"/>
          <w:color w:val="202124"/>
          <w:sz w:val="24"/>
          <w:szCs w:val="24"/>
          <w:lang w:val="en-GB"/>
        </w:rPr>
      </w:pPr>
      <w:r w:rsidRPr="00CD4EBC">
        <w:rPr>
          <w:rFonts w:ascii="Times New Roman" w:hAnsi="Times New Roman" w:cs="Times New Roman"/>
          <w:color w:val="202124"/>
          <w:sz w:val="24"/>
          <w:szCs w:val="24"/>
          <w:lang w:val="en-GB"/>
        </w:rPr>
        <w:t xml:space="preserve">In the contemporary business landscape, the relentless pursuit of success and sustainability has instigated innovative approaches, particularly within the domain of Small and Medium-sized Enterprises (SMEs). This commitment to progress extends to the </w:t>
      </w:r>
      <w:r w:rsidR="00CD4EBC" w:rsidRPr="00CD4EBC">
        <w:rPr>
          <w:rFonts w:ascii="Times New Roman" w:hAnsi="Times New Roman" w:cs="Times New Roman"/>
          <w:color w:val="202124"/>
          <w:sz w:val="24"/>
          <w:szCs w:val="24"/>
          <w:lang w:val="en-GB"/>
        </w:rPr>
        <w:t>time-honoured</w:t>
      </w:r>
      <w:r w:rsidRPr="00CD4EBC">
        <w:rPr>
          <w:rFonts w:ascii="Times New Roman" w:hAnsi="Times New Roman" w:cs="Times New Roman"/>
          <w:color w:val="202124"/>
          <w:sz w:val="24"/>
          <w:szCs w:val="24"/>
          <w:lang w:val="en-GB"/>
        </w:rPr>
        <w:t xml:space="preserve"> art of </w:t>
      </w:r>
      <w:proofErr w:type="spellStart"/>
      <w:r w:rsidRPr="00CD4EBC">
        <w:rPr>
          <w:rFonts w:ascii="Times New Roman" w:hAnsi="Times New Roman" w:cs="Times New Roman"/>
          <w:color w:val="202124"/>
          <w:sz w:val="24"/>
          <w:szCs w:val="24"/>
          <w:lang w:val="en-GB"/>
        </w:rPr>
        <w:t>Tenun</w:t>
      </w:r>
      <w:proofErr w:type="spellEnd"/>
      <w:r w:rsidRPr="00CD4EBC">
        <w:rPr>
          <w:rFonts w:ascii="Times New Roman" w:hAnsi="Times New Roman" w:cs="Times New Roman"/>
          <w:color w:val="202124"/>
          <w:sz w:val="24"/>
          <w:szCs w:val="24"/>
          <w:lang w:val="en-GB"/>
        </w:rPr>
        <w:t xml:space="preserve"> Ikat </w:t>
      </w:r>
      <w:proofErr w:type="spellStart"/>
      <w:r w:rsidRPr="00CD4EBC">
        <w:rPr>
          <w:rFonts w:ascii="Times New Roman" w:hAnsi="Times New Roman" w:cs="Times New Roman"/>
          <w:color w:val="202124"/>
          <w:sz w:val="24"/>
          <w:szCs w:val="24"/>
          <w:lang w:val="en-GB"/>
        </w:rPr>
        <w:t>Troso</w:t>
      </w:r>
      <w:proofErr w:type="spellEnd"/>
      <w:r w:rsidRPr="00CD4EBC">
        <w:rPr>
          <w:rFonts w:ascii="Times New Roman" w:hAnsi="Times New Roman" w:cs="Times New Roman"/>
          <w:color w:val="202124"/>
          <w:sz w:val="24"/>
          <w:szCs w:val="24"/>
          <w:lang w:val="en-GB"/>
        </w:rPr>
        <w:t xml:space="preserve">, a traditional weaving craft originating from </w:t>
      </w:r>
      <w:proofErr w:type="spellStart"/>
      <w:r w:rsidRPr="00CD4EBC">
        <w:rPr>
          <w:rFonts w:ascii="Times New Roman" w:hAnsi="Times New Roman" w:cs="Times New Roman"/>
          <w:color w:val="202124"/>
          <w:sz w:val="24"/>
          <w:szCs w:val="24"/>
          <w:lang w:val="en-GB"/>
        </w:rPr>
        <w:t>Jepara</w:t>
      </w:r>
      <w:proofErr w:type="spellEnd"/>
      <w:r w:rsidRPr="00CD4EBC">
        <w:rPr>
          <w:rFonts w:ascii="Times New Roman" w:hAnsi="Times New Roman" w:cs="Times New Roman"/>
          <w:color w:val="202124"/>
          <w:sz w:val="24"/>
          <w:szCs w:val="24"/>
          <w:lang w:val="en-GB"/>
        </w:rPr>
        <w:t xml:space="preserve">, Indonesia. This intricate practice involves weaving fabric from warp and weft threads, which are meticulously tied and dyed using </w:t>
      </w:r>
      <w:r w:rsidRPr="00CD4EBC">
        <w:rPr>
          <w:rFonts w:ascii="Times New Roman" w:hAnsi="Times New Roman" w:cs="Times New Roman"/>
          <w:color w:val="202124"/>
          <w:sz w:val="24"/>
          <w:szCs w:val="24"/>
          <w:lang w:val="en-GB"/>
        </w:rPr>
        <w:lastRenderedPageBreak/>
        <w:t xml:space="preserve">natural pigments. The skilled artisans behind </w:t>
      </w:r>
      <w:proofErr w:type="spellStart"/>
      <w:r w:rsidRPr="00CD4EBC">
        <w:rPr>
          <w:rFonts w:ascii="Times New Roman" w:hAnsi="Times New Roman" w:cs="Times New Roman"/>
          <w:color w:val="202124"/>
          <w:sz w:val="24"/>
          <w:szCs w:val="24"/>
          <w:lang w:val="en-GB"/>
        </w:rPr>
        <w:t>Tenun</w:t>
      </w:r>
      <w:proofErr w:type="spellEnd"/>
      <w:r w:rsidRPr="00CD4EBC">
        <w:rPr>
          <w:rFonts w:ascii="Times New Roman" w:hAnsi="Times New Roman" w:cs="Times New Roman"/>
          <w:color w:val="202124"/>
          <w:sz w:val="24"/>
          <w:szCs w:val="24"/>
          <w:lang w:val="en-GB"/>
        </w:rPr>
        <w:t xml:space="preserve"> Ikat </w:t>
      </w:r>
      <w:proofErr w:type="spellStart"/>
      <w:r w:rsidRPr="00CD4EBC">
        <w:rPr>
          <w:rFonts w:ascii="Times New Roman" w:hAnsi="Times New Roman" w:cs="Times New Roman"/>
          <w:color w:val="202124"/>
          <w:sz w:val="24"/>
          <w:szCs w:val="24"/>
          <w:lang w:val="en-GB"/>
        </w:rPr>
        <w:t>Troso</w:t>
      </w:r>
      <w:proofErr w:type="spellEnd"/>
      <w:r w:rsidRPr="00CD4EBC">
        <w:rPr>
          <w:rFonts w:ascii="Times New Roman" w:hAnsi="Times New Roman" w:cs="Times New Roman"/>
          <w:color w:val="202124"/>
          <w:sz w:val="24"/>
          <w:szCs w:val="24"/>
          <w:lang w:val="en-GB"/>
        </w:rPr>
        <w:t xml:space="preserve"> have embarked on a journey to not only augment the quantity and quality of their creations but also to diversify their marketing strategies, amplifying the sales potential of indigenous fabrics, including the esteemed </w:t>
      </w:r>
      <w:proofErr w:type="spellStart"/>
      <w:r w:rsidRPr="00CD4EBC">
        <w:rPr>
          <w:rFonts w:ascii="Times New Roman" w:hAnsi="Times New Roman" w:cs="Times New Roman"/>
          <w:color w:val="202124"/>
          <w:sz w:val="24"/>
          <w:szCs w:val="24"/>
          <w:lang w:val="en-GB"/>
        </w:rPr>
        <w:t>Tenun</w:t>
      </w:r>
      <w:proofErr w:type="spellEnd"/>
      <w:r w:rsidRPr="00CD4EBC">
        <w:rPr>
          <w:rFonts w:ascii="Times New Roman" w:hAnsi="Times New Roman" w:cs="Times New Roman"/>
          <w:color w:val="202124"/>
          <w:sz w:val="24"/>
          <w:szCs w:val="24"/>
          <w:lang w:val="en-GB"/>
        </w:rPr>
        <w:t xml:space="preserve"> Ikat </w:t>
      </w:r>
      <w:proofErr w:type="spellStart"/>
      <w:r w:rsidRPr="00CD4EBC">
        <w:rPr>
          <w:rFonts w:ascii="Times New Roman" w:hAnsi="Times New Roman" w:cs="Times New Roman"/>
          <w:color w:val="202124"/>
          <w:sz w:val="24"/>
          <w:szCs w:val="24"/>
          <w:lang w:val="en-GB"/>
        </w:rPr>
        <w:t>Troso</w:t>
      </w:r>
      <w:proofErr w:type="spellEnd"/>
      <w:r w:rsidRPr="00CD4EBC">
        <w:rPr>
          <w:rFonts w:ascii="Times New Roman" w:hAnsi="Times New Roman" w:cs="Times New Roman"/>
          <w:color w:val="202124"/>
          <w:sz w:val="24"/>
          <w:szCs w:val="24"/>
          <w:lang w:val="en-GB"/>
        </w:rPr>
        <w:t xml:space="preserve">. This collective </w:t>
      </w:r>
      <w:r w:rsidR="00CD4EBC" w:rsidRPr="00CD4EBC">
        <w:rPr>
          <w:rFonts w:ascii="Times New Roman" w:hAnsi="Times New Roman" w:cs="Times New Roman"/>
          <w:color w:val="202124"/>
          <w:sz w:val="24"/>
          <w:szCs w:val="24"/>
          <w:lang w:val="en-GB"/>
        </w:rPr>
        <w:t>endeavour</w:t>
      </w:r>
      <w:r w:rsidRPr="00CD4EBC">
        <w:rPr>
          <w:rFonts w:ascii="Times New Roman" w:hAnsi="Times New Roman" w:cs="Times New Roman"/>
          <w:color w:val="202124"/>
          <w:sz w:val="24"/>
          <w:szCs w:val="24"/>
          <w:lang w:val="en-GB"/>
        </w:rPr>
        <w:t xml:space="preserve"> for enhancement, underpinned by mentorship, training, and hands-on practice, is executed in partnership with the SME collaborator, </w:t>
      </w:r>
      <w:proofErr w:type="spellStart"/>
      <w:r w:rsidRPr="00CD4EBC">
        <w:rPr>
          <w:rFonts w:ascii="Times New Roman" w:hAnsi="Times New Roman" w:cs="Times New Roman"/>
          <w:color w:val="202124"/>
          <w:sz w:val="24"/>
          <w:szCs w:val="24"/>
          <w:lang w:val="en-GB"/>
        </w:rPr>
        <w:t>Tenun</w:t>
      </w:r>
      <w:proofErr w:type="spellEnd"/>
      <w:r w:rsidRPr="00CD4EBC">
        <w:rPr>
          <w:rFonts w:ascii="Times New Roman" w:hAnsi="Times New Roman" w:cs="Times New Roman"/>
          <w:color w:val="202124"/>
          <w:sz w:val="24"/>
          <w:szCs w:val="24"/>
          <w:lang w:val="en-GB"/>
        </w:rPr>
        <w:t xml:space="preserve"> Ikat </w:t>
      </w:r>
      <w:proofErr w:type="spellStart"/>
      <w:r w:rsidRPr="00CD4EBC">
        <w:rPr>
          <w:rFonts w:ascii="Times New Roman" w:hAnsi="Times New Roman" w:cs="Times New Roman"/>
          <w:color w:val="202124"/>
          <w:sz w:val="24"/>
          <w:szCs w:val="24"/>
          <w:lang w:val="en-GB"/>
        </w:rPr>
        <w:t>Troso</w:t>
      </w:r>
      <w:proofErr w:type="spellEnd"/>
      <w:r w:rsidRPr="00CD4EBC">
        <w:rPr>
          <w:rFonts w:ascii="Times New Roman" w:hAnsi="Times New Roman" w:cs="Times New Roman"/>
          <w:color w:val="202124"/>
          <w:sz w:val="24"/>
          <w:szCs w:val="24"/>
          <w:lang w:val="en-GB"/>
        </w:rPr>
        <w:t xml:space="preserve"> </w:t>
      </w:r>
      <w:proofErr w:type="spellStart"/>
      <w:r w:rsidRPr="00CD4EBC">
        <w:rPr>
          <w:rFonts w:ascii="Times New Roman" w:hAnsi="Times New Roman" w:cs="Times New Roman"/>
          <w:color w:val="202124"/>
          <w:sz w:val="24"/>
          <w:szCs w:val="24"/>
          <w:lang w:val="en-GB"/>
        </w:rPr>
        <w:t>Jepara</w:t>
      </w:r>
      <w:proofErr w:type="spellEnd"/>
      <w:r w:rsidR="00CD4EBC">
        <w:rPr>
          <w:rFonts w:ascii="Times New Roman" w:hAnsi="Times New Roman" w:cs="Times New Roman"/>
          <w:color w:val="202124"/>
          <w:sz w:val="24"/>
          <w:szCs w:val="24"/>
          <w:lang w:val="en-GB"/>
        </w:rPr>
        <w:t xml:space="preserve"> SMEs.</w:t>
      </w:r>
    </w:p>
    <w:p w14:paraId="71156224" w14:textId="77777777" w:rsidR="00AE2E0F" w:rsidRPr="00CD4EBC" w:rsidRDefault="00AE2E0F" w:rsidP="00CD4EBC">
      <w:pPr>
        <w:pStyle w:val="HTMLPreformatted"/>
        <w:spacing w:line="480" w:lineRule="auto"/>
        <w:jc w:val="both"/>
        <w:rPr>
          <w:rFonts w:ascii="Times New Roman" w:hAnsi="Times New Roman" w:cs="Times New Roman"/>
          <w:color w:val="202124"/>
          <w:sz w:val="24"/>
          <w:szCs w:val="24"/>
          <w:lang w:val="en-GB"/>
        </w:rPr>
      </w:pPr>
      <w:r w:rsidRPr="00CD4EBC">
        <w:rPr>
          <w:rFonts w:ascii="Times New Roman" w:hAnsi="Times New Roman" w:cs="Times New Roman"/>
          <w:color w:val="202124"/>
          <w:sz w:val="24"/>
          <w:szCs w:val="24"/>
          <w:lang w:val="en-GB"/>
        </w:rPr>
        <w:t>The overarching objectives of this venture are twofold: to equip these artisans with the essential tools, such as sewing machines, necessary for efficient product manufacturing and to introduce novel marketing channels through online marketing strategies, harnessing the power of websites and social media platforms. In an age where technology and the Internet have permeated every facet of our lives, these strategies have emerged as lifelines, not only for large conglomerates but also for SMEs. Technology has evolved into an indispensable facet of the modern business toolkit, with its transformative potential becoming increasingly apparent. This paradigm shift underscores the pivotal roles of technology and the Internet in enabling success, no longer confined to corporate giants but also accessible to SMEs.</w:t>
      </w:r>
    </w:p>
    <w:p w14:paraId="5B80EF24" w14:textId="514F9A80" w:rsidR="00AE2E0F" w:rsidRPr="00CD4EBC" w:rsidRDefault="00AE2E0F" w:rsidP="00CD4EBC">
      <w:pPr>
        <w:pStyle w:val="HTMLPreformatted"/>
        <w:spacing w:line="480" w:lineRule="auto"/>
        <w:jc w:val="both"/>
        <w:rPr>
          <w:rFonts w:ascii="Times New Roman" w:hAnsi="Times New Roman" w:cs="Times New Roman"/>
          <w:color w:val="202124"/>
          <w:sz w:val="24"/>
          <w:szCs w:val="24"/>
          <w:lang w:val="en-GB"/>
        </w:rPr>
      </w:pPr>
      <w:r w:rsidRPr="00CD4EBC">
        <w:rPr>
          <w:rFonts w:ascii="Times New Roman" w:hAnsi="Times New Roman" w:cs="Times New Roman"/>
          <w:color w:val="202124"/>
          <w:sz w:val="24"/>
          <w:szCs w:val="24"/>
          <w:lang w:val="en-GB"/>
        </w:rPr>
        <w:t>As technology and the Internet continue to reshape the business landscape, this paper undertakes an exploration of five indispensable technological solutions tailored to meet the unique needs of SMEs, positioning them as pivotal catalysts for growth and triumph. These solutions encompass a diverse array of technological innovations and applications, each contributing to the overall efficiency and competitiveness of SMEs. The solutions in question encompass tablet computers, business intelligence applications, and tools for social media marketing—each of them possesses the potential to empower SMEs, augment their decision-making acumen, and unlock fresh avenues for revenue generation. Furthermore, this paper delves into the evolution of social media, transcending its erstwhile role as a pastime to emerge as a potent marketing instrument, underscoring its escalating significance in shaping the triumph of SMEs in the digital era.</w:t>
      </w:r>
    </w:p>
    <w:p w14:paraId="7C632FCF" w14:textId="69C7831E" w:rsidR="00AE2E0F" w:rsidRPr="00CD4EBC" w:rsidRDefault="00AE2E0F" w:rsidP="00CD4EBC">
      <w:pPr>
        <w:pStyle w:val="HTMLPreformatted"/>
        <w:spacing w:line="480" w:lineRule="auto"/>
        <w:jc w:val="both"/>
        <w:rPr>
          <w:rFonts w:ascii="Times New Roman" w:hAnsi="Times New Roman" w:cs="Times New Roman"/>
          <w:color w:val="202124"/>
          <w:sz w:val="24"/>
          <w:szCs w:val="24"/>
          <w:lang w:val="en-GB"/>
        </w:rPr>
      </w:pPr>
    </w:p>
    <w:p w14:paraId="5C6DADA5" w14:textId="042E2272" w:rsidR="000C3FB1" w:rsidRDefault="00AE2E0F" w:rsidP="00CD4EBC">
      <w:pPr>
        <w:pStyle w:val="HTMLPreformatted"/>
        <w:spacing w:line="480" w:lineRule="auto"/>
        <w:jc w:val="both"/>
        <w:rPr>
          <w:rFonts w:ascii="Times New Roman" w:hAnsi="Times New Roman" w:cs="Times New Roman"/>
          <w:color w:val="202124"/>
          <w:sz w:val="24"/>
          <w:szCs w:val="24"/>
          <w:lang w:val="en-GB"/>
        </w:rPr>
      </w:pPr>
      <w:r w:rsidRPr="00CD4EBC">
        <w:rPr>
          <w:rFonts w:ascii="Times New Roman" w:hAnsi="Times New Roman" w:cs="Times New Roman"/>
          <w:color w:val="202124"/>
          <w:sz w:val="24"/>
          <w:szCs w:val="24"/>
          <w:lang w:val="en-GB"/>
        </w:rPr>
        <w:t xml:space="preserve">In the ensuing sections, we will embark on a comprehensive exploration of each of these technological solutions, illuminating their advantages and potential ramifications for SMEs as they navigate the terrain of growth and sustainable prosperity. By harnessing the transformative potential of technology, particularly within the context of traditional crafts like </w:t>
      </w:r>
      <w:proofErr w:type="spellStart"/>
      <w:r w:rsidRPr="00CD4EBC">
        <w:rPr>
          <w:rFonts w:ascii="Times New Roman" w:hAnsi="Times New Roman" w:cs="Times New Roman"/>
          <w:color w:val="202124"/>
          <w:sz w:val="24"/>
          <w:szCs w:val="24"/>
          <w:lang w:val="en-GB"/>
        </w:rPr>
        <w:t>Tenun</w:t>
      </w:r>
      <w:proofErr w:type="spellEnd"/>
      <w:r w:rsidRPr="00CD4EBC">
        <w:rPr>
          <w:rFonts w:ascii="Times New Roman" w:hAnsi="Times New Roman" w:cs="Times New Roman"/>
          <w:color w:val="202124"/>
          <w:sz w:val="24"/>
          <w:szCs w:val="24"/>
          <w:lang w:val="en-GB"/>
        </w:rPr>
        <w:t xml:space="preserve"> Ikat </w:t>
      </w:r>
      <w:proofErr w:type="spellStart"/>
      <w:r w:rsidRPr="00CD4EBC">
        <w:rPr>
          <w:rFonts w:ascii="Times New Roman" w:hAnsi="Times New Roman" w:cs="Times New Roman"/>
          <w:color w:val="202124"/>
          <w:sz w:val="24"/>
          <w:szCs w:val="24"/>
          <w:lang w:val="en-GB"/>
        </w:rPr>
        <w:t>Troso</w:t>
      </w:r>
      <w:proofErr w:type="spellEnd"/>
      <w:r w:rsidRPr="00CD4EBC">
        <w:rPr>
          <w:rFonts w:ascii="Times New Roman" w:hAnsi="Times New Roman" w:cs="Times New Roman"/>
          <w:color w:val="202124"/>
          <w:sz w:val="24"/>
          <w:szCs w:val="24"/>
          <w:lang w:val="en-GB"/>
        </w:rPr>
        <w:t>, SMEs can adapt, thrive, and carve a steadfast path towards enduring success in an ever-evolving business landscape.</w:t>
      </w:r>
    </w:p>
    <w:p w14:paraId="4F0927F5" w14:textId="77777777" w:rsidR="00CD4EBC" w:rsidRPr="00CD4EBC" w:rsidRDefault="00CD4EBC" w:rsidP="00CD4EBC">
      <w:pPr>
        <w:pStyle w:val="HTMLPreformatted"/>
        <w:spacing w:line="480" w:lineRule="auto"/>
        <w:jc w:val="both"/>
        <w:rPr>
          <w:rFonts w:ascii="Times New Roman" w:hAnsi="Times New Roman" w:cs="Times New Roman"/>
          <w:color w:val="202124"/>
          <w:sz w:val="24"/>
          <w:szCs w:val="24"/>
          <w:lang w:val="en-ID"/>
        </w:rPr>
      </w:pPr>
    </w:p>
    <w:p w14:paraId="420C3F89" w14:textId="29518222" w:rsidR="00030DE1" w:rsidRPr="00CD4EBC" w:rsidRDefault="00030DE1" w:rsidP="009122F2">
      <w:pPr>
        <w:pStyle w:val="Heading3"/>
        <w:numPr>
          <w:ilvl w:val="0"/>
          <w:numId w:val="15"/>
        </w:numPr>
        <w:spacing w:before="0" w:after="0" w:line="480" w:lineRule="auto"/>
        <w:jc w:val="both"/>
        <w:rPr>
          <w:sz w:val="24"/>
          <w:szCs w:val="24"/>
          <w:lang w:val="en-US"/>
        </w:rPr>
      </w:pPr>
      <w:r w:rsidRPr="00CD4EBC">
        <w:rPr>
          <w:sz w:val="24"/>
          <w:szCs w:val="24"/>
          <w:lang w:val="en-US"/>
        </w:rPr>
        <w:t>method</w:t>
      </w:r>
    </w:p>
    <w:p w14:paraId="6AEE443B" w14:textId="25FDF762" w:rsidR="00030DE1" w:rsidRDefault="00CD4EBC" w:rsidP="00CD4EBC">
      <w:pPr>
        <w:pStyle w:val="BodyText"/>
        <w:spacing w:after="0" w:line="480" w:lineRule="auto"/>
        <w:jc w:val="both"/>
        <w:rPr>
          <w:lang w:val="en-US"/>
        </w:rPr>
      </w:pPr>
      <w:r>
        <w:rPr>
          <w:noProof/>
        </w:rPr>
        <w:drawing>
          <wp:anchor distT="0" distB="0" distL="114300" distR="114300" simplePos="0" relativeHeight="251658240" behindDoc="1" locked="0" layoutInCell="1" allowOverlap="1" wp14:anchorId="0884FE43" wp14:editId="7E7C2797">
            <wp:simplePos x="0" y="0"/>
            <wp:positionH relativeFrom="column">
              <wp:posOffset>911860</wp:posOffset>
            </wp:positionH>
            <wp:positionV relativeFrom="paragraph">
              <wp:posOffset>1267267</wp:posOffset>
            </wp:positionV>
            <wp:extent cx="4110824" cy="3878886"/>
            <wp:effectExtent l="0" t="0" r="4445" b="7620"/>
            <wp:wrapNone/>
            <wp:docPr id="328377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0824" cy="38788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ECA" w:rsidRPr="00CD4EBC">
        <w:rPr>
          <w:lang w:val="en-US"/>
        </w:rPr>
        <w:t xml:space="preserve">The process of enhancing the technology driven </w:t>
      </w:r>
      <w:proofErr w:type="spellStart"/>
      <w:r w:rsidR="00BB7ECA" w:rsidRPr="00CD4EBC">
        <w:rPr>
          <w:lang w:val="en-US"/>
        </w:rPr>
        <w:t>Yabunaya</w:t>
      </w:r>
      <w:proofErr w:type="spellEnd"/>
      <w:r w:rsidR="00BB7ECA" w:rsidRPr="00CD4EBC">
        <w:rPr>
          <w:lang w:val="en-US"/>
        </w:rPr>
        <w:t xml:space="preserve"> Muslim Store business via Digital Marketing training encompasses various stages, each characterized by its unique methodologies. A graphical depiction of the methodology employed in this research is presented in Figure 1. </w:t>
      </w:r>
      <w:r w:rsidR="00A2560D" w:rsidRPr="00CD4EBC">
        <w:rPr>
          <w:lang w:val="en-US"/>
        </w:rPr>
        <w:t>1</w:t>
      </w:r>
      <w:r w:rsidR="00030DE1" w:rsidRPr="00CD4EBC">
        <w:rPr>
          <w:lang w:val="en-US"/>
        </w:rPr>
        <w:t>.</w:t>
      </w:r>
      <w:r w:rsidR="00C76886" w:rsidRPr="00CD4EBC">
        <w:rPr>
          <w:lang w:val="en-US"/>
        </w:rPr>
        <w:t xml:space="preserve"> Then, the </w:t>
      </w:r>
      <w:r w:rsidR="00BB7ECA" w:rsidRPr="00CD4EBC">
        <w:rPr>
          <w:lang w:val="en-US"/>
        </w:rPr>
        <w:t>details</w:t>
      </w:r>
      <w:r w:rsidR="00C76886" w:rsidRPr="00CD4EBC">
        <w:rPr>
          <w:lang w:val="en-US"/>
        </w:rPr>
        <w:t xml:space="preserve"> of proposed methods can be seen in Figure 2. </w:t>
      </w:r>
    </w:p>
    <w:p w14:paraId="6391A68F" w14:textId="5AC007F0" w:rsidR="00CD4EBC" w:rsidRDefault="00CD4EBC" w:rsidP="00CD4EBC">
      <w:pPr>
        <w:pStyle w:val="BodyText"/>
        <w:spacing w:after="0" w:line="480" w:lineRule="auto"/>
        <w:jc w:val="both"/>
        <w:rPr>
          <w:lang w:val="en-US"/>
        </w:rPr>
      </w:pPr>
    </w:p>
    <w:p w14:paraId="423F5484" w14:textId="77777777" w:rsidR="00CD4EBC" w:rsidRDefault="00CD4EBC" w:rsidP="00CD4EBC">
      <w:pPr>
        <w:pStyle w:val="BodyText"/>
        <w:spacing w:after="0" w:line="480" w:lineRule="auto"/>
        <w:jc w:val="both"/>
        <w:rPr>
          <w:lang w:val="en-US"/>
        </w:rPr>
      </w:pPr>
    </w:p>
    <w:p w14:paraId="3EEACB72" w14:textId="77777777" w:rsidR="00CD4EBC" w:rsidRDefault="00CD4EBC" w:rsidP="00CD4EBC">
      <w:pPr>
        <w:pStyle w:val="BodyText"/>
        <w:spacing w:after="0" w:line="480" w:lineRule="auto"/>
        <w:jc w:val="both"/>
        <w:rPr>
          <w:lang w:val="en-US"/>
        </w:rPr>
      </w:pPr>
    </w:p>
    <w:p w14:paraId="16E2C53B" w14:textId="77777777" w:rsidR="00CD4EBC" w:rsidRDefault="00CD4EBC" w:rsidP="00CD4EBC">
      <w:pPr>
        <w:pStyle w:val="BodyText"/>
        <w:spacing w:after="0" w:line="480" w:lineRule="auto"/>
        <w:jc w:val="both"/>
        <w:rPr>
          <w:lang w:val="en-US"/>
        </w:rPr>
      </w:pPr>
    </w:p>
    <w:p w14:paraId="05FC08CA" w14:textId="77777777" w:rsidR="00CD4EBC" w:rsidRDefault="00CD4EBC" w:rsidP="00CD4EBC">
      <w:pPr>
        <w:pStyle w:val="BodyText"/>
        <w:spacing w:after="0" w:line="480" w:lineRule="auto"/>
        <w:jc w:val="both"/>
        <w:rPr>
          <w:lang w:val="en-US"/>
        </w:rPr>
      </w:pPr>
    </w:p>
    <w:p w14:paraId="1927754B" w14:textId="77777777" w:rsidR="00CD4EBC" w:rsidRDefault="00CD4EBC" w:rsidP="00CD4EBC">
      <w:pPr>
        <w:pStyle w:val="BodyText"/>
        <w:spacing w:after="0" w:line="480" w:lineRule="auto"/>
        <w:jc w:val="both"/>
        <w:rPr>
          <w:lang w:val="en-US"/>
        </w:rPr>
      </w:pPr>
    </w:p>
    <w:p w14:paraId="2D8BAFBC" w14:textId="77777777" w:rsidR="00CD4EBC" w:rsidRDefault="00CD4EBC" w:rsidP="00CD4EBC">
      <w:pPr>
        <w:pStyle w:val="BodyText"/>
        <w:spacing w:after="0" w:line="480" w:lineRule="auto"/>
        <w:jc w:val="both"/>
        <w:rPr>
          <w:lang w:val="en-US"/>
        </w:rPr>
      </w:pPr>
    </w:p>
    <w:p w14:paraId="7F41B8FC" w14:textId="77777777" w:rsidR="00CD4EBC" w:rsidRDefault="00CD4EBC" w:rsidP="00CD4EBC">
      <w:pPr>
        <w:pStyle w:val="BodyText"/>
        <w:spacing w:after="0" w:line="480" w:lineRule="auto"/>
        <w:jc w:val="both"/>
        <w:rPr>
          <w:lang w:val="en-US"/>
        </w:rPr>
      </w:pPr>
    </w:p>
    <w:p w14:paraId="3C209088" w14:textId="77777777" w:rsidR="00CD4EBC" w:rsidRDefault="00CD4EBC" w:rsidP="00CD4EBC">
      <w:pPr>
        <w:pStyle w:val="BodyText"/>
        <w:spacing w:after="0" w:line="480" w:lineRule="auto"/>
        <w:jc w:val="both"/>
        <w:rPr>
          <w:lang w:val="en-US"/>
        </w:rPr>
      </w:pPr>
    </w:p>
    <w:p w14:paraId="12A0FA86" w14:textId="77777777" w:rsidR="00CD4EBC" w:rsidRPr="00CD4EBC" w:rsidRDefault="00CD4EBC" w:rsidP="00CD4EBC">
      <w:pPr>
        <w:pStyle w:val="BodyText"/>
        <w:spacing w:after="0" w:line="480" w:lineRule="auto"/>
        <w:jc w:val="both"/>
        <w:rPr>
          <w:lang w:val="en-US"/>
        </w:rPr>
      </w:pPr>
    </w:p>
    <w:p w14:paraId="2743BAF3" w14:textId="4695485B" w:rsidR="00D57B37" w:rsidRDefault="00D57B37" w:rsidP="00D57B37">
      <w:pPr>
        <w:pStyle w:val="BodyText"/>
        <w:keepNext/>
        <w:jc w:val="center"/>
      </w:pPr>
    </w:p>
    <w:p w14:paraId="00284CF0" w14:textId="29B51B4B" w:rsidR="00D57B37" w:rsidRDefault="00D57B37" w:rsidP="00D57B37">
      <w:pPr>
        <w:pStyle w:val="Caption"/>
        <w:jc w:val="center"/>
        <w:rPr>
          <w:i w:val="0"/>
          <w:iCs w:val="0"/>
          <w:color w:val="auto"/>
          <w:sz w:val="20"/>
          <w:szCs w:val="20"/>
        </w:rPr>
      </w:pPr>
      <w:r w:rsidRPr="00D26DF1">
        <w:rPr>
          <w:i w:val="0"/>
          <w:iCs w:val="0"/>
          <w:color w:val="auto"/>
          <w:sz w:val="20"/>
          <w:szCs w:val="20"/>
        </w:rPr>
        <w:t xml:space="preserve">Figure </w:t>
      </w:r>
      <w:r w:rsidRPr="00D26DF1">
        <w:rPr>
          <w:i w:val="0"/>
          <w:iCs w:val="0"/>
          <w:color w:val="auto"/>
          <w:sz w:val="20"/>
          <w:szCs w:val="20"/>
        </w:rPr>
        <w:fldChar w:fldCharType="begin"/>
      </w:r>
      <w:r w:rsidRPr="00D26DF1">
        <w:rPr>
          <w:i w:val="0"/>
          <w:iCs w:val="0"/>
          <w:color w:val="auto"/>
          <w:sz w:val="20"/>
          <w:szCs w:val="20"/>
        </w:rPr>
        <w:instrText xml:space="preserve"> SEQ Figure \* ARABIC </w:instrText>
      </w:r>
      <w:r w:rsidRPr="00D26DF1">
        <w:rPr>
          <w:i w:val="0"/>
          <w:iCs w:val="0"/>
          <w:color w:val="auto"/>
          <w:sz w:val="20"/>
          <w:szCs w:val="20"/>
        </w:rPr>
        <w:fldChar w:fldCharType="separate"/>
      </w:r>
      <w:r w:rsidR="00A7110A">
        <w:rPr>
          <w:i w:val="0"/>
          <w:iCs w:val="0"/>
          <w:noProof/>
          <w:color w:val="auto"/>
          <w:sz w:val="20"/>
          <w:szCs w:val="20"/>
        </w:rPr>
        <w:t>1</w:t>
      </w:r>
      <w:r w:rsidRPr="00D26DF1">
        <w:rPr>
          <w:i w:val="0"/>
          <w:iCs w:val="0"/>
          <w:color w:val="auto"/>
          <w:sz w:val="20"/>
          <w:szCs w:val="20"/>
        </w:rPr>
        <w:fldChar w:fldCharType="end"/>
      </w:r>
      <w:r w:rsidRPr="00D26DF1">
        <w:rPr>
          <w:i w:val="0"/>
          <w:iCs w:val="0"/>
          <w:color w:val="auto"/>
          <w:sz w:val="20"/>
          <w:szCs w:val="20"/>
        </w:rPr>
        <w:t>. Research Method</w:t>
      </w:r>
    </w:p>
    <w:p w14:paraId="6C9213BE" w14:textId="09337ADA" w:rsidR="00BB7ECA" w:rsidRDefault="00BB7ECA" w:rsidP="00CD4EBC">
      <w:pPr>
        <w:spacing w:line="480" w:lineRule="auto"/>
        <w:jc w:val="both"/>
        <w:rPr>
          <w:sz w:val="24"/>
          <w:szCs w:val="24"/>
        </w:rPr>
      </w:pPr>
      <w:r w:rsidRPr="00CD4EBC">
        <w:rPr>
          <w:sz w:val="24"/>
          <w:szCs w:val="24"/>
        </w:rPr>
        <w:lastRenderedPageBreak/>
        <w:t xml:space="preserve">The primary phase is the Preparation phase, which is subdivided into three components: observation, meetings, and module development. Observations are conducted to identify the implementation stages and goals </w:t>
      </w:r>
      <w:r w:rsidR="00C4270E" w:rsidRPr="00CD4EBC">
        <w:rPr>
          <w:sz w:val="24"/>
          <w:szCs w:val="24"/>
        </w:rPr>
        <w:t>of.</w:t>
      </w:r>
      <w:r w:rsidRPr="00CD4EBC">
        <w:rPr>
          <w:sz w:val="24"/>
          <w:szCs w:val="24"/>
        </w:rPr>
        <w:t xml:space="preserve"> Meetings serve as coordination sessions with partners to discuss scheduling, implementation timelines, and content delivery. The training preparation phase is designed to enhance focus and the smooth execution of activities. Additionally, module preparation aims to create materials that the resource person will present, whether in theory or practice, to effectively organize the event. Furthermore, at this stage, the preparation of training and seminar facilities and infrastructure is also undertaken.</w:t>
      </w:r>
    </w:p>
    <w:p w14:paraId="364ECEF3" w14:textId="77777777" w:rsidR="002261DC" w:rsidRPr="00CD4EBC" w:rsidRDefault="002261DC" w:rsidP="00CD4EBC">
      <w:pPr>
        <w:spacing w:line="480" w:lineRule="auto"/>
        <w:jc w:val="both"/>
        <w:rPr>
          <w:sz w:val="24"/>
          <w:szCs w:val="24"/>
        </w:rPr>
      </w:pPr>
    </w:p>
    <w:p w14:paraId="600EB9DB" w14:textId="77777777" w:rsidR="00BB7ECA" w:rsidRDefault="00BB7ECA" w:rsidP="00CD4EBC">
      <w:pPr>
        <w:spacing w:line="480" w:lineRule="auto"/>
        <w:jc w:val="both"/>
        <w:rPr>
          <w:sz w:val="24"/>
          <w:szCs w:val="24"/>
        </w:rPr>
      </w:pPr>
      <w:r w:rsidRPr="00CD4EBC">
        <w:rPr>
          <w:sz w:val="24"/>
          <w:szCs w:val="24"/>
        </w:rPr>
        <w:t xml:space="preserve">The second stage is the Implementation stage, which consists of two segments: the socialization of the </w:t>
      </w:r>
      <w:proofErr w:type="spellStart"/>
      <w:r w:rsidRPr="00CD4EBC">
        <w:rPr>
          <w:sz w:val="24"/>
          <w:szCs w:val="24"/>
        </w:rPr>
        <w:t>PkM</w:t>
      </w:r>
      <w:proofErr w:type="spellEnd"/>
      <w:r w:rsidRPr="00CD4EBC">
        <w:rPr>
          <w:sz w:val="24"/>
          <w:szCs w:val="24"/>
        </w:rPr>
        <w:t xml:space="preserve"> program and the training phase. Both stages aim to introduce the program to partners who manage facilities and infrastructure. This is done to provide a detailed explanation of the objectives, benefits, contributions, and a brief overview of the training material to be delivered. The training is conducted through hands-on field practices. Regular training sessions are crucial to ensure that </w:t>
      </w:r>
      <w:proofErr w:type="spellStart"/>
      <w:r w:rsidRPr="00CD4EBC">
        <w:rPr>
          <w:sz w:val="24"/>
          <w:szCs w:val="24"/>
        </w:rPr>
        <w:t>Yabunaya</w:t>
      </w:r>
      <w:proofErr w:type="spellEnd"/>
      <w:r w:rsidRPr="00CD4EBC">
        <w:rPr>
          <w:sz w:val="24"/>
          <w:szCs w:val="24"/>
        </w:rPr>
        <w:t xml:space="preserve"> Muslim Store consistently gains new insights and maintains an interest in independently mastering business and technology.</w:t>
      </w:r>
    </w:p>
    <w:p w14:paraId="025C9F54" w14:textId="13421A57" w:rsidR="00CB05BE" w:rsidRPr="00CD4EBC" w:rsidRDefault="00BB7ECA" w:rsidP="00CD4EBC">
      <w:pPr>
        <w:spacing w:line="480" w:lineRule="auto"/>
        <w:jc w:val="both"/>
        <w:rPr>
          <w:sz w:val="24"/>
          <w:szCs w:val="24"/>
        </w:rPr>
      </w:pPr>
      <w:r w:rsidRPr="00CD4EBC">
        <w:rPr>
          <w:sz w:val="24"/>
          <w:szCs w:val="24"/>
        </w:rPr>
        <w:t xml:space="preserve">Finally, the last stage involves Monitoring and Evaluation. Activity monitoring occurs during training, while evaluation activities take place after the training concludes. This monitoring and evaluation process is carried out on </w:t>
      </w:r>
      <w:proofErr w:type="spellStart"/>
      <w:r w:rsidRPr="00CD4EBC">
        <w:rPr>
          <w:sz w:val="24"/>
          <w:szCs w:val="24"/>
        </w:rPr>
        <w:t>Yabunaya</w:t>
      </w:r>
      <w:proofErr w:type="spellEnd"/>
      <w:r w:rsidRPr="00CD4EBC">
        <w:rPr>
          <w:sz w:val="24"/>
          <w:szCs w:val="24"/>
        </w:rPr>
        <w:t xml:space="preserve"> Muslim Store members by assessing participant responses at each stage of the </w:t>
      </w:r>
      <w:proofErr w:type="spellStart"/>
      <w:r w:rsidRPr="00CD4EBC">
        <w:rPr>
          <w:sz w:val="24"/>
          <w:szCs w:val="24"/>
        </w:rPr>
        <w:t>PkM</w:t>
      </w:r>
      <w:proofErr w:type="spellEnd"/>
      <w:r w:rsidRPr="00CD4EBC">
        <w:rPr>
          <w:sz w:val="24"/>
          <w:szCs w:val="24"/>
        </w:rPr>
        <w:t xml:space="preserve"> activities conducted by the resource persons.</w:t>
      </w:r>
    </w:p>
    <w:p w14:paraId="0A74B80C" w14:textId="767BDF53" w:rsidR="00BE638F" w:rsidRDefault="00BE638F" w:rsidP="00BE638F">
      <w:pPr>
        <w:keepNext/>
        <w:jc w:val="both"/>
      </w:pPr>
      <w:r>
        <w:rPr>
          <w:noProof/>
        </w:rPr>
        <w:lastRenderedPageBreak/>
        <w:drawing>
          <wp:inline distT="0" distB="0" distL="0" distR="0" wp14:anchorId="2C011D5C" wp14:editId="42CCECE7">
            <wp:extent cx="5939528" cy="5446644"/>
            <wp:effectExtent l="0" t="0" r="4445" b="1905"/>
            <wp:docPr id="680443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797" cy="5456061"/>
                    </a:xfrm>
                    <a:prstGeom prst="rect">
                      <a:avLst/>
                    </a:prstGeom>
                    <a:noFill/>
                    <a:ln>
                      <a:noFill/>
                    </a:ln>
                  </pic:spPr>
                </pic:pic>
              </a:graphicData>
            </a:graphic>
          </wp:inline>
        </w:drawing>
      </w:r>
    </w:p>
    <w:p w14:paraId="5CCA6F86" w14:textId="77777777" w:rsidR="00BE638F" w:rsidRPr="00BE638F" w:rsidRDefault="00BE638F" w:rsidP="00BE638F">
      <w:pPr>
        <w:keepNext/>
        <w:jc w:val="both"/>
      </w:pPr>
    </w:p>
    <w:p w14:paraId="0F8292E7" w14:textId="20CA541D" w:rsidR="00CB05BE" w:rsidRDefault="00BE638F" w:rsidP="00BE638F">
      <w:pPr>
        <w:pStyle w:val="Caption"/>
        <w:jc w:val="center"/>
        <w:rPr>
          <w:i w:val="0"/>
          <w:iCs w:val="0"/>
          <w:color w:val="auto"/>
          <w:sz w:val="20"/>
          <w:szCs w:val="20"/>
        </w:rPr>
      </w:pPr>
      <w:r w:rsidRPr="002261DC">
        <w:rPr>
          <w:i w:val="0"/>
          <w:iCs w:val="0"/>
          <w:color w:val="auto"/>
          <w:sz w:val="20"/>
          <w:szCs w:val="20"/>
        </w:rPr>
        <w:t xml:space="preserve">Figure </w:t>
      </w:r>
      <w:r w:rsidRPr="002261DC">
        <w:rPr>
          <w:i w:val="0"/>
          <w:iCs w:val="0"/>
          <w:color w:val="auto"/>
          <w:sz w:val="20"/>
          <w:szCs w:val="20"/>
        </w:rPr>
        <w:fldChar w:fldCharType="begin"/>
      </w:r>
      <w:r w:rsidRPr="002261DC">
        <w:rPr>
          <w:i w:val="0"/>
          <w:iCs w:val="0"/>
          <w:color w:val="auto"/>
          <w:sz w:val="20"/>
          <w:szCs w:val="20"/>
        </w:rPr>
        <w:instrText xml:space="preserve"> SEQ Figure \* ARABIC </w:instrText>
      </w:r>
      <w:r w:rsidRPr="002261DC">
        <w:rPr>
          <w:i w:val="0"/>
          <w:iCs w:val="0"/>
          <w:color w:val="auto"/>
          <w:sz w:val="20"/>
          <w:szCs w:val="20"/>
        </w:rPr>
        <w:fldChar w:fldCharType="separate"/>
      </w:r>
      <w:r w:rsidR="00A7110A">
        <w:rPr>
          <w:i w:val="0"/>
          <w:iCs w:val="0"/>
          <w:noProof/>
          <w:color w:val="auto"/>
          <w:sz w:val="20"/>
          <w:szCs w:val="20"/>
        </w:rPr>
        <w:t>2</w:t>
      </w:r>
      <w:r w:rsidRPr="002261DC">
        <w:rPr>
          <w:i w:val="0"/>
          <w:iCs w:val="0"/>
          <w:color w:val="auto"/>
          <w:sz w:val="20"/>
          <w:szCs w:val="20"/>
        </w:rPr>
        <w:fldChar w:fldCharType="end"/>
      </w:r>
      <w:r w:rsidRPr="002261DC">
        <w:rPr>
          <w:i w:val="0"/>
          <w:iCs w:val="0"/>
          <w:color w:val="auto"/>
          <w:sz w:val="20"/>
          <w:szCs w:val="20"/>
        </w:rPr>
        <w:t>. Proposed Methods in Detail</w:t>
      </w:r>
    </w:p>
    <w:p w14:paraId="6E0C78BD" w14:textId="77777777" w:rsidR="002261DC" w:rsidRPr="002261DC" w:rsidRDefault="002261DC" w:rsidP="002261DC"/>
    <w:p w14:paraId="2BB22CB9" w14:textId="77777777" w:rsidR="000C3FB1" w:rsidRPr="00D57B37" w:rsidRDefault="000C3FB1" w:rsidP="00D57B37">
      <w:pPr>
        <w:jc w:val="both"/>
      </w:pPr>
    </w:p>
    <w:p w14:paraId="51BC86FD" w14:textId="77777777" w:rsidR="00030DE1" w:rsidRDefault="00030DE1" w:rsidP="009122F2">
      <w:pPr>
        <w:pStyle w:val="Heading3"/>
        <w:numPr>
          <w:ilvl w:val="0"/>
          <w:numId w:val="15"/>
        </w:numPr>
        <w:spacing w:before="0" w:after="0" w:line="480" w:lineRule="auto"/>
        <w:ind w:hanging="720"/>
        <w:jc w:val="both"/>
        <w:rPr>
          <w:sz w:val="24"/>
          <w:szCs w:val="24"/>
          <w:lang w:val="en-US"/>
        </w:rPr>
      </w:pPr>
      <w:r w:rsidRPr="002261DC">
        <w:rPr>
          <w:sz w:val="24"/>
          <w:szCs w:val="24"/>
          <w:lang w:val="en-US"/>
        </w:rPr>
        <w:t>RESULTS AND DISCUSSION</w:t>
      </w:r>
    </w:p>
    <w:p w14:paraId="1EFAD426" w14:textId="458BC146" w:rsidR="006A3AE7" w:rsidRDefault="00C4270E" w:rsidP="002261DC">
      <w:pPr>
        <w:pStyle w:val="BodyText"/>
        <w:spacing w:after="0" w:line="480" w:lineRule="auto"/>
        <w:jc w:val="both"/>
        <w:rPr>
          <w:lang w:val="en-US"/>
        </w:rPr>
      </w:pPr>
      <w:r w:rsidRPr="002261DC">
        <w:rPr>
          <w:lang w:val="en-US"/>
        </w:rPr>
        <w:t xml:space="preserve">Based on the issues identified and the observations conducted by the researchers, the research outcomes manifest in the shape of digital marketing training designed specifically for </w:t>
      </w:r>
      <w:proofErr w:type="spellStart"/>
      <w:r w:rsidRPr="002261DC">
        <w:rPr>
          <w:lang w:val="en-US"/>
        </w:rPr>
        <w:t>Yabunaya</w:t>
      </w:r>
      <w:proofErr w:type="spellEnd"/>
      <w:r w:rsidRPr="002261DC">
        <w:rPr>
          <w:lang w:val="en-US"/>
        </w:rPr>
        <w:t xml:space="preserve"> Muslim Store. The training is conducted by expert trainers and encompasses content creation, experimentation with various formats, caption selection, and other elements pertinent to digital marketing via social media. The lecture and discussion materials included in the training are outlined below. The ensuing section presents a breakdown of the research findings in greater detail:</w:t>
      </w:r>
    </w:p>
    <w:tbl>
      <w:tblPr>
        <w:tblW w:w="7820" w:type="dxa"/>
        <w:tblInd w:w="613" w:type="dxa"/>
        <w:tblBorders>
          <w:top w:val="single" w:sz="8" w:space="0" w:color="auto"/>
          <w:bottom w:val="single" w:sz="8" w:space="0" w:color="auto"/>
          <w:insideH w:val="single" w:sz="8" w:space="0" w:color="auto"/>
        </w:tblBorders>
        <w:tblLook w:val="04A0" w:firstRow="1" w:lastRow="0" w:firstColumn="1" w:lastColumn="0" w:noHBand="0" w:noVBand="1"/>
      </w:tblPr>
      <w:tblGrid>
        <w:gridCol w:w="1600"/>
        <w:gridCol w:w="1960"/>
        <w:gridCol w:w="4260"/>
      </w:tblGrid>
      <w:tr w:rsidR="00C4270E" w:rsidRPr="00C4270E" w14:paraId="41FBB8BA" w14:textId="77777777" w:rsidTr="002261DC">
        <w:trPr>
          <w:trHeight w:val="300"/>
        </w:trPr>
        <w:tc>
          <w:tcPr>
            <w:tcW w:w="1600" w:type="dxa"/>
            <w:shd w:val="clear" w:color="auto" w:fill="auto"/>
            <w:noWrap/>
            <w:vAlign w:val="bottom"/>
            <w:hideMark/>
          </w:tcPr>
          <w:p w14:paraId="6C56BD80" w14:textId="77777777" w:rsidR="00C4270E" w:rsidRPr="002261DC" w:rsidRDefault="00C4270E" w:rsidP="002261DC">
            <w:pPr>
              <w:jc w:val="center"/>
              <w:rPr>
                <w:b/>
                <w:bCs/>
                <w:color w:val="000000"/>
                <w:sz w:val="24"/>
                <w:szCs w:val="24"/>
                <w:lang w:val="en-US" w:eastAsia="zh-CN"/>
              </w:rPr>
            </w:pPr>
            <w:r w:rsidRPr="002261DC">
              <w:rPr>
                <w:b/>
                <w:bCs/>
                <w:color w:val="000000"/>
                <w:sz w:val="24"/>
                <w:szCs w:val="24"/>
                <w:lang w:val="en-US" w:eastAsia="zh-CN"/>
              </w:rPr>
              <w:lastRenderedPageBreak/>
              <w:t>Sector</w:t>
            </w:r>
          </w:p>
        </w:tc>
        <w:tc>
          <w:tcPr>
            <w:tcW w:w="1960" w:type="dxa"/>
            <w:shd w:val="clear" w:color="auto" w:fill="auto"/>
            <w:noWrap/>
            <w:vAlign w:val="bottom"/>
            <w:hideMark/>
          </w:tcPr>
          <w:p w14:paraId="56B0D275" w14:textId="77777777" w:rsidR="00C4270E" w:rsidRPr="002261DC" w:rsidRDefault="00C4270E" w:rsidP="002261DC">
            <w:pPr>
              <w:jc w:val="center"/>
              <w:rPr>
                <w:b/>
                <w:bCs/>
                <w:color w:val="000000"/>
                <w:sz w:val="24"/>
                <w:szCs w:val="24"/>
                <w:lang w:val="en-US" w:eastAsia="zh-CN"/>
              </w:rPr>
            </w:pPr>
            <w:r w:rsidRPr="002261DC">
              <w:rPr>
                <w:b/>
                <w:bCs/>
                <w:color w:val="000000"/>
                <w:sz w:val="24"/>
                <w:szCs w:val="24"/>
                <w:lang w:val="en-US" w:eastAsia="zh-CN"/>
              </w:rPr>
              <w:t>Field</w:t>
            </w:r>
          </w:p>
        </w:tc>
        <w:tc>
          <w:tcPr>
            <w:tcW w:w="4260" w:type="dxa"/>
            <w:shd w:val="clear" w:color="auto" w:fill="auto"/>
            <w:noWrap/>
            <w:vAlign w:val="bottom"/>
            <w:hideMark/>
          </w:tcPr>
          <w:p w14:paraId="5886AF30" w14:textId="77777777" w:rsidR="00C4270E" w:rsidRPr="002261DC" w:rsidRDefault="00C4270E" w:rsidP="002261DC">
            <w:pPr>
              <w:jc w:val="center"/>
              <w:rPr>
                <w:b/>
                <w:bCs/>
                <w:color w:val="000000"/>
                <w:sz w:val="24"/>
                <w:szCs w:val="24"/>
                <w:lang w:val="en-US" w:eastAsia="zh-CN"/>
              </w:rPr>
            </w:pPr>
            <w:r w:rsidRPr="002261DC">
              <w:rPr>
                <w:b/>
                <w:bCs/>
                <w:color w:val="000000"/>
                <w:sz w:val="24"/>
                <w:szCs w:val="24"/>
                <w:lang w:val="en-US" w:eastAsia="zh-CN"/>
              </w:rPr>
              <w:t>Details</w:t>
            </w:r>
          </w:p>
        </w:tc>
      </w:tr>
      <w:tr w:rsidR="00C4270E" w:rsidRPr="00C4270E" w14:paraId="739DD0BB" w14:textId="77777777" w:rsidTr="002261DC">
        <w:trPr>
          <w:trHeight w:val="576"/>
        </w:trPr>
        <w:tc>
          <w:tcPr>
            <w:tcW w:w="1600" w:type="dxa"/>
            <w:shd w:val="clear" w:color="auto" w:fill="auto"/>
            <w:noWrap/>
            <w:vAlign w:val="center"/>
            <w:hideMark/>
          </w:tcPr>
          <w:p w14:paraId="70EA8DCF" w14:textId="77777777" w:rsidR="00C4270E" w:rsidRPr="002261DC" w:rsidRDefault="00C4270E" w:rsidP="002261DC">
            <w:pPr>
              <w:jc w:val="center"/>
              <w:rPr>
                <w:color w:val="000000"/>
                <w:sz w:val="24"/>
                <w:szCs w:val="24"/>
                <w:lang w:val="en-US" w:eastAsia="zh-CN"/>
              </w:rPr>
            </w:pPr>
            <w:r w:rsidRPr="002261DC">
              <w:rPr>
                <w:color w:val="000000"/>
                <w:sz w:val="24"/>
                <w:szCs w:val="24"/>
                <w:lang w:val="en-US" w:eastAsia="zh-CN"/>
              </w:rPr>
              <w:t>Digital Marketing</w:t>
            </w:r>
          </w:p>
        </w:tc>
        <w:tc>
          <w:tcPr>
            <w:tcW w:w="1960" w:type="dxa"/>
            <w:shd w:val="clear" w:color="auto" w:fill="auto"/>
            <w:noWrap/>
            <w:vAlign w:val="center"/>
            <w:hideMark/>
          </w:tcPr>
          <w:p w14:paraId="714F4105" w14:textId="77777777" w:rsidR="00C4270E" w:rsidRPr="002261DC" w:rsidRDefault="00C4270E" w:rsidP="002261DC">
            <w:pPr>
              <w:jc w:val="center"/>
              <w:rPr>
                <w:color w:val="000000"/>
                <w:sz w:val="24"/>
                <w:szCs w:val="24"/>
                <w:lang w:val="en-US" w:eastAsia="zh-CN"/>
              </w:rPr>
            </w:pPr>
            <w:r w:rsidRPr="002261DC">
              <w:rPr>
                <w:color w:val="000000"/>
                <w:sz w:val="24"/>
                <w:szCs w:val="24"/>
                <w:lang w:val="en-US" w:eastAsia="zh-CN"/>
              </w:rPr>
              <w:t>Technology, Business</w:t>
            </w:r>
          </w:p>
        </w:tc>
        <w:tc>
          <w:tcPr>
            <w:tcW w:w="4260" w:type="dxa"/>
            <w:shd w:val="clear" w:color="auto" w:fill="auto"/>
            <w:vAlign w:val="center"/>
            <w:hideMark/>
          </w:tcPr>
          <w:p w14:paraId="087E62B8" w14:textId="77777777" w:rsidR="00C4270E" w:rsidRPr="002261DC" w:rsidRDefault="00C4270E" w:rsidP="002261DC">
            <w:pPr>
              <w:jc w:val="both"/>
              <w:rPr>
                <w:color w:val="000000"/>
                <w:sz w:val="24"/>
                <w:szCs w:val="24"/>
                <w:lang w:val="en-US" w:eastAsia="zh-CN"/>
              </w:rPr>
            </w:pPr>
            <w:r w:rsidRPr="002261DC">
              <w:rPr>
                <w:color w:val="000000"/>
                <w:sz w:val="24"/>
                <w:szCs w:val="24"/>
                <w:lang w:val="en-US" w:eastAsia="zh-CN"/>
              </w:rPr>
              <w:t>- Training sessions aimed at enhancing digital marketing skills</w:t>
            </w:r>
          </w:p>
        </w:tc>
      </w:tr>
      <w:tr w:rsidR="00C4270E" w:rsidRPr="00C4270E" w14:paraId="669746AC" w14:textId="77777777" w:rsidTr="002261DC">
        <w:trPr>
          <w:trHeight w:val="576"/>
        </w:trPr>
        <w:tc>
          <w:tcPr>
            <w:tcW w:w="1600" w:type="dxa"/>
            <w:shd w:val="clear" w:color="auto" w:fill="auto"/>
            <w:noWrap/>
            <w:vAlign w:val="center"/>
            <w:hideMark/>
          </w:tcPr>
          <w:p w14:paraId="085D965D" w14:textId="6E3BF82E" w:rsidR="00C4270E" w:rsidRPr="002261DC" w:rsidRDefault="00C4270E" w:rsidP="002261DC">
            <w:pPr>
              <w:jc w:val="center"/>
              <w:rPr>
                <w:color w:val="000000"/>
                <w:sz w:val="24"/>
                <w:szCs w:val="24"/>
                <w:lang w:val="en-US" w:eastAsia="zh-CN"/>
              </w:rPr>
            </w:pPr>
          </w:p>
        </w:tc>
        <w:tc>
          <w:tcPr>
            <w:tcW w:w="1960" w:type="dxa"/>
            <w:shd w:val="clear" w:color="auto" w:fill="auto"/>
            <w:noWrap/>
            <w:vAlign w:val="center"/>
            <w:hideMark/>
          </w:tcPr>
          <w:p w14:paraId="095E2E27" w14:textId="0DACF280" w:rsidR="00C4270E" w:rsidRPr="002261DC" w:rsidRDefault="00C4270E" w:rsidP="002261DC">
            <w:pPr>
              <w:jc w:val="center"/>
              <w:rPr>
                <w:color w:val="000000"/>
                <w:sz w:val="24"/>
                <w:szCs w:val="24"/>
                <w:lang w:val="en-US" w:eastAsia="zh-CN"/>
              </w:rPr>
            </w:pPr>
          </w:p>
        </w:tc>
        <w:tc>
          <w:tcPr>
            <w:tcW w:w="4260" w:type="dxa"/>
            <w:shd w:val="clear" w:color="auto" w:fill="auto"/>
            <w:vAlign w:val="center"/>
            <w:hideMark/>
          </w:tcPr>
          <w:p w14:paraId="7D1D42C4" w14:textId="77777777" w:rsidR="00C4270E" w:rsidRPr="002261DC" w:rsidRDefault="00C4270E" w:rsidP="002261DC">
            <w:pPr>
              <w:jc w:val="both"/>
              <w:rPr>
                <w:color w:val="000000"/>
                <w:sz w:val="24"/>
                <w:szCs w:val="24"/>
                <w:lang w:val="en-US" w:eastAsia="zh-CN"/>
              </w:rPr>
            </w:pPr>
            <w:r w:rsidRPr="002261DC">
              <w:rPr>
                <w:color w:val="000000"/>
                <w:sz w:val="24"/>
                <w:szCs w:val="24"/>
                <w:lang w:val="en-US" w:eastAsia="zh-CN"/>
              </w:rPr>
              <w:t xml:space="preserve">- Focus on assisting in the marketing of products for UMKM </w:t>
            </w:r>
            <w:proofErr w:type="spellStart"/>
            <w:r w:rsidRPr="002261DC">
              <w:rPr>
                <w:color w:val="000000"/>
                <w:sz w:val="24"/>
                <w:szCs w:val="24"/>
                <w:lang w:val="en-US" w:eastAsia="zh-CN"/>
              </w:rPr>
              <w:t>Yabunaya</w:t>
            </w:r>
            <w:proofErr w:type="spellEnd"/>
            <w:r w:rsidRPr="002261DC">
              <w:rPr>
                <w:color w:val="000000"/>
                <w:sz w:val="24"/>
                <w:szCs w:val="24"/>
                <w:lang w:val="en-US" w:eastAsia="zh-CN"/>
              </w:rPr>
              <w:t xml:space="preserve"> Muslim Store</w:t>
            </w:r>
          </w:p>
        </w:tc>
      </w:tr>
      <w:tr w:rsidR="00C4270E" w:rsidRPr="00C4270E" w14:paraId="7217228E" w14:textId="77777777" w:rsidTr="002261DC">
        <w:trPr>
          <w:trHeight w:val="576"/>
        </w:trPr>
        <w:tc>
          <w:tcPr>
            <w:tcW w:w="1600" w:type="dxa"/>
            <w:shd w:val="clear" w:color="auto" w:fill="auto"/>
            <w:noWrap/>
            <w:vAlign w:val="center"/>
            <w:hideMark/>
          </w:tcPr>
          <w:p w14:paraId="547F1CDC" w14:textId="77777777" w:rsidR="00C4270E" w:rsidRPr="002261DC" w:rsidRDefault="00C4270E" w:rsidP="002261DC">
            <w:pPr>
              <w:jc w:val="center"/>
              <w:rPr>
                <w:color w:val="000000"/>
                <w:sz w:val="24"/>
                <w:szCs w:val="24"/>
                <w:lang w:val="en-US" w:eastAsia="zh-CN"/>
              </w:rPr>
            </w:pPr>
            <w:r w:rsidRPr="002261DC">
              <w:rPr>
                <w:color w:val="000000"/>
                <w:sz w:val="24"/>
                <w:szCs w:val="24"/>
                <w:lang w:val="en-US" w:eastAsia="zh-CN"/>
              </w:rPr>
              <w:t>Online Marketing</w:t>
            </w:r>
          </w:p>
        </w:tc>
        <w:tc>
          <w:tcPr>
            <w:tcW w:w="1960" w:type="dxa"/>
            <w:shd w:val="clear" w:color="auto" w:fill="auto"/>
            <w:noWrap/>
            <w:vAlign w:val="center"/>
            <w:hideMark/>
          </w:tcPr>
          <w:p w14:paraId="2B82FEBD" w14:textId="77777777" w:rsidR="00C4270E" w:rsidRPr="002261DC" w:rsidRDefault="00C4270E" w:rsidP="002261DC">
            <w:pPr>
              <w:jc w:val="center"/>
              <w:rPr>
                <w:color w:val="000000"/>
                <w:sz w:val="24"/>
                <w:szCs w:val="24"/>
                <w:lang w:val="en-US" w:eastAsia="zh-CN"/>
              </w:rPr>
            </w:pPr>
            <w:r w:rsidRPr="002261DC">
              <w:rPr>
                <w:color w:val="000000"/>
                <w:sz w:val="24"/>
                <w:szCs w:val="24"/>
                <w:lang w:val="en-US" w:eastAsia="zh-CN"/>
              </w:rPr>
              <w:t>Technology, Business</w:t>
            </w:r>
          </w:p>
        </w:tc>
        <w:tc>
          <w:tcPr>
            <w:tcW w:w="4260" w:type="dxa"/>
            <w:shd w:val="clear" w:color="auto" w:fill="auto"/>
            <w:vAlign w:val="center"/>
            <w:hideMark/>
          </w:tcPr>
          <w:p w14:paraId="5B7351D4" w14:textId="77777777" w:rsidR="00C4270E" w:rsidRPr="002261DC" w:rsidRDefault="00C4270E" w:rsidP="002261DC">
            <w:pPr>
              <w:jc w:val="both"/>
              <w:rPr>
                <w:color w:val="000000"/>
                <w:sz w:val="24"/>
                <w:szCs w:val="24"/>
                <w:lang w:val="en-US" w:eastAsia="zh-CN"/>
              </w:rPr>
            </w:pPr>
            <w:r w:rsidRPr="002261DC">
              <w:rPr>
                <w:color w:val="000000"/>
                <w:sz w:val="24"/>
                <w:szCs w:val="24"/>
                <w:lang w:val="en-US" w:eastAsia="zh-CN"/>
              </w:rPr>
              <w:t>- Building the foundational Online Shop to establish a strong online presence</w:t>
            </w:r>
          </w:p>
        </w:tc>
      </w:tr>
      <w:tr w:rsidR="00C4270E" w:rsidRPr="00C4270E" w14:paraId="42724C0F" w14:textId="77777777" w:rsidTr="002261DC">
        <w:trPr>
          <w:trHeight w:val="576"/>
        </w:trPr>
        <w:tc>
          <w:tcPr>
            <w:tcW w:w="1600" w:type="dxa"/>
            <w:shd w:val="clear" w:color="auto" w:fill="auto"/>
            <w:noWrap/>
            <w:vAlign w:val="bottom"/>
            <w:hideMark/>
          </w:tcPr>
          <w:p w14:paraId="7C959B0B" w14:textId="3EDFE0A8" w:rsidR="00C4270E" w:rsidRPr="002261DC" w:rsidRDefault="00C4270E" w:rsidP="002261DC">
            <w:pPr>
              <w:jc w:val="center"/>
              <w:rPr>
                <w:color w:val="000000"/>
                <w:sz w:val="24"/>
                <w:szCs w:val="24"/>
                <w:lang w:val="en-US" w:eastAsia="zh-CN"/>
              </w:rPr>
            </w:pPr>
          </w:p>
        </w:tc>
        <w:tc>
          <w:tcPr>
            <w:tcW w:w="1960" w:type="dxa"/>
            <w:shd w:val="clear" w:color="auto" w:fill="auto"/>
            <w:noWrap/>
            <w:vAlign w:val="bottom"/>
            <w:hideMark/>
          </w:tcPr>
          <w:p w14:paraId="1269DFC6" w14:textId="2DBA63CD" w:rsidR="00C4270E" w:rsidRPr="002261DC" w:rsidRDefault="00C4270E" w:rsidP="002261DC">
            <w:pPr>
              <w:jc w:val="center"/>
              <w:rPr>
                <w:color w:val="000000"/>
                <w:sz w:val="24"/>
                <w:szCs w:val="24"/>
                <w:lang w:val="en-US" w:eastAsia="zh-CN"/>
              </w:rPr>
            </w:pPr>
          </w:p>
        </w:tc>
        <w:tc>
          <w:tcPr>
            <w:tcW w:w="4260" w:type="dxa"/>
            <w:shd w:val="clear" w:color="auto" w:fill="auto"/>
            <w:vAlign w:val="center"/>
            <w:hideMark/>
          </w:tcPr>
          <w:p w14:paraId="02BA5C44" w14:textId="77777777" w:rsidR="00C4270E" w:rsidRPr="002261DC" w:rsidRDefault="00C4270E" w:rsidP="002261DC">
            <w:pPr>
              <w:jc w:val="both"/>
              <w:rPr>
                <w:color w:val="000000"/>
                <w:sz w:val="24"/>
                <w:szCs w:val="24"/>
                <w:lang w:val="en-US" w:eastAsia="zh-CN"/>
              </w:rPr>
            </w:pPr>
            <w:r w:rsidRPr="002261DC">
              <w:rPr>
                <w:color w:val="000000"/>
                <w:sz w:val="24"/>
                <w:szCs w:val="24"/>
                <w:lang w:val="en-US" w:eastAsia="zh-CN"/>
              </w:rPr>
              <w:t>- Creating various online marketing channels to support sales</w:t>
            </w:r>
          </w:p>
        </w:tc>
      </w:tr>
      <w:tr w:rsidR="00C4270E" w:rsidRPr="00C4270E" w14:paraId="1C8CFD65" w14:textId="77777777" w:rsidTr="002261DC">
        <w:trPr>
          <w:trHeight w:val="576"/>
        </w:trPr>
        <w:tc>
          <w:tcPr>
            <w:tcW w:w="1600" w:type="dxa"/>
            <w:shd w:val="clear" w:color="auto" w:fill="auto"/>
            <w:noWrap/>
            <w:vAlign w:val="bottom"/>
            <w:hideMark/>
          </w:tcPr>
          <w:p w14:paraId="35DCAD80" w14:textId="62936FFC" w:rsidR="00C4270E" w:rsidRPr="002261DC" w:rsidRDefault="00C4270E" w:rsidP="002261DC">
            <w:pPr>
              <w:jc w:val="center"/>
              <w:rPr>
                <w:color w:val="000000"/>
                <w:sz w:val="24"/>
                <w:szCs w:val="24"/>
                <w:lang w:val="en-US" w:eastAsia="zh-CN"/>
              </w:rPr>
            </w:pPr>
          </w:p>
        </w:tc>
        <w:tc>
          <w:tcPr>
            <w:tcW w:w="1960" w:type="dxa"/>
            <w:shd w:val="clear" w:color="auto" w:fill="auto"/>
            <w:noWrap/>
            <w:vAlign w:val="bottom"/>
            <w:hideMark/>
          </w:tcPr>
          <w:p w14:paraId="6DF8CE01" w14:textId="4D3BFF72" w:rsidR="00C4270E" w:rsidRPr="002261DC" w:rsidRDefault="00C4270E" w:rsidP="002261DC">
            <w:pPr>
              <w:jc w:val="center"/>
              <w:rPr>
                <w:color w:val="000000"/>
                <w:sz w:val="24"/>
                <w:szCs w:val="24"/>
                <w:lang w:val="en-US" w:eastAsia="zh-CN"/>
              </w:rPr>
            </w:pPr>
          </w:p>
        </w:tc>
        <w:tc>
          <w:tcPr>
            <w:tcW w:w="4260" w:type="dxa"/>
            <w:shd w:val="clear" w:color="auto" w:fill="auto"/>
            <w:vAlign w:val="center"/>
            <w:hideMark/>
          </w:tcPr>
          <w:p w14:paraId="7D03F9A4" w14:textId="77777777" w:rsidR="00C4270E" w:rsidRPr="002261DC" w:rsidRDefault="00C4270E" w:rsidP="002261DC">
            <w:pPr>
              <w:jc w:val="both"/>
              <w:rPr>
                <w:color w:val="000000"/>
                <w:sz w:val="24"/>
                <w:szCs w:val="24"/>
                <w:lang w:val="en-US" w:eastAsia="zh-CN"/>
              </w:rPr>
            </w:pPr>
            <w:r w:rsidRPr="002261DC">
              <w:rPr>
                <w:color w:val="000000"/>
                <w:sz w:val="24"/>
                <w:szCs w:val="24"/>
                <w:lang w:val="en-US" w:eastAsia="zh-CN"/>
              </w:rPr>
              <w:t>- Assistance from the service team in setting up the online shop</w:t>
            </w:r>
          </w:p>
        </w:tc>
      </w:tr>
      <w:tr w:rsidR="00C4270E" w:rsidRPr="00C4270E" w14:paraId="7ECD6217" w14:textId="77777777" w:rsidTr="002261DC">
        <w:trPr>
          <w:trHeight w:val="576"/>
        </w:trPr>
        <w:tc>
          <w:tcPr>
            <w:tcW w:w="1600" w:type="dxa"/>
            <w:shd w:val="clear" w:color="auto" w:fill="auto"/>
            <w:vAlign w:val="bottom"/>
            <w:hideMark/>
          </w:tcPr>
          <w:p w14:paraId="67E1C60F" w14:textId="77777777" w:rsidR="00C4270E" w:rsidRPr="002261DC" w:rsidRDefault="00C4270E" w:rsidP="002261DC">
            <w:pPr>
              <w:jc w:val="center"/>
              <w:rPr>
                <w:color w:val="000000"/>
                <w:sz w:val="24"/>
                <w:szCs w:val="24"/>
                <w:lang w:val="en-US" w:eastAsia="zh-CN"/>
              </w:rPr>
            </w:pPr>
            <w:r w:rsidRPr="002261DC">
              <w:rPr>
                <w:color w:val="000000"/>
                <w:sz w:val="24"/>
                <w:szCs w:val="24"/>
                <w:lang w:val="en-US" w:eastAsia="zh-CN"/>
              </w:rPr>
              <w:t>Business Management</w:t>
            </w:r>
          </w:p>
        </w:tc>
        <w:tc>
          <w:tcPr>
            <w:tcW w:w="1960" w:type="dxa"/>
            <w:shd w:val="clear" w:color="auto" w:fill="auto"/>
            <w:noWrap/>
            <w:vAlign w:val="center"/>
            <w:hideMark/>
          </w:tcPr>
          <w:p w14:paraId="5B781A65" w14:textId="77777777" w:rsidR="00C4270E" w:rsidRPr="002261DC" w:rsidRDefault="00C4270E" w:rsidP="002261DC">
            <w:pPr>
              <w:jc w:val="center"/>
              <w:rPr>
                <w:color w:val="000000"/>
                <w:sz w:val="24"/>
                <w:szCs w:val="24"/>
                <w:lang w:val="en-US" w:eastAsia="zh-CN"/>
              </w:rPr>
            </w:pPr>
            <w:r w:rsidRPr="002261DC">
              <w:rPr>
                <w:color w:val="000000"/>
                <w:sz w:val="24"/>
                <w:szCs w:val="24"/>
                <w:lang w:val="en-US" w:eastAsia="zh-CN"/>
              </w:rPr>
              <w:t>Business</w:t>
            </w:r>
          </w:p>
        </w:tc>
        <w:tc>
          <w:tcPr>
            <w:tcW w:w="4260" w:type="dxa"/>
            <w:shd w:val="clear" w:color="auto" w:fill="auto"/>
            <w:vAlign w:val="center"/>
            <w:hideMark/>
          </w:tcPr>
          <w:p w14:paraId="29997294" w14:textId="77777777" w:rsidR="00C4270E" w:rsidRPr="002261DC" w:rsidRDefault="00C4270E" w:rsidP="002261DC">
            <w:pPr>
              <w:jc w:val="both"/>
              <w:rPr>
                <w:color w:val="000000"/>
                <w:sz w:val="24"/>
                <w:szCs w:val="24"/>
                <w:lang w:val="en-US" w:eastAsia="zh-CN"/>
              </w:rPr>
            </w:pPr>
            <w:r w:rsidRPr="002261DC">
              <w:rPr>
                <w:color w:val="000000"/>
                <w:sz w:val="24"/>
                <w:szCs w:val="24"/>
                <w:lang w:val="en-US" w:eastAsia="zh-CN"/>
              </w:rPr>
              <w:t>- Conducting seminars and training sessions for business management</w:t>
            </w:r>
          </w:p>
        </w:tc>
      </w:tr>
      <w:tr w:rsidR="00C4270E" w:rsidRPr="00C4270E" w14:paraId="69DBAFBF" w14:textId="77777777" w:rsidTr="002261DC">
        <w:trPr>
          <w:trHeight w:val="576"/>
        </w:trPr>
        <w:tc>
          <w:tcPr>
            <w:tcW w:w="1600" w:type="dxa"/>
            <w:shd w:val="clear" w:color="auto" w:fill="auto"/>
            <w:noWrap/>
            <w:vAlign w:val="bottom"/>
            <w:hideMark/>
          </w:tcPr>
          <w:p w14:paraId="283913C1" w14:textId="11C39DA5" w:rsidR="00C4270E" w:rsidRPr="002261DC" w:rsidRDefault="00C4270E" w:rsidP="002261DC">
            <w:pPr>
              <w:jc w:val="center"/>
              <w:rPr>
                <w:color w:val="000000"/>
                <w:sz w:val="24"/>
                <w:szCs w:val="24"/>
                <w:lang w:val="en-US" w:eastAsia="zh-CN"/>
              </w:rPr>
            </w:pPr>
          </w:p>
        </w:tc>
        <w:tc>
          <w:tcPr>
            <w:tcW w:w="1960" w:type="dxa"/>
            <w:shd w:val="clear" w:color="auto" w:fill="auto"/>
            <w:noWrap/>
            <w:vAlign w:val="bottom"/>
            <w:hideMark/>
          </w:tcPr>
          <w:p w14:paraId="30B78F48" w14:textId="188385A1" w:rsidR="00C4270E" w:rsidRPr="002261DC" w:rsidRDefault="00C4270E" w:rsidP="002261DC">
            <w:pPr>
              <w:jc w:val="center"/>
              <w:rPr>
                <w:color w:val="000000"/>
                <w:sz w:val="24"/>
                <w:szCs w:val="24"/>
                <w:lang w:val="en-US" w:eastAsia="zh-CN"/>
              </w:rPr>
            </w:pPr>
          </w:p>
        </w:tc>
        <w:tc>
          <w:tcPr>
            <w:tcW w:w="4260" w:type="dxa"/>
            <w:shd w:val="clear" w:color="auto" w:fill="auto"/>
            <w:vAlign w:val="center"/>
            <w:hideMark/>
          </w:tcPr>
          <w:p w14:paraId="0D009187" w14:textId="77777777" w:rsidR="00C4270E" w:rsidRPr="002261DC" w:rsidRDefault="00C4270E" w:rsidP="002261DC">
            <w:pPr>
              <w:jc w:val="both"/>
              <w:rPr>
                <w:color w:val="000000"/>
                <w:sz w:val="24"/>
                <w:szCs w:val="24"/>
                <w:lang w:val="en-US" w:eastAsia="zh-CN"/>
              </w:rPr>
            </w:pPr>
            <w:r w:rsidRPr="002261DC">
              <w:rPr>
                <w:color w:val="000000"/>
                <w:sz w:val="24"/>
                <w:szCs w:val="24"/>
                <w:lang w:val="en-US" w:eastAsia="zh-CN"/>
              </w:rPr>
              <w:t>- Seminar and training sessions provided by the service team</w:t>
            </w:r>
          </w:p>
        </w:tc>
      </w:tr>
      <w:tr w:rsidR="00C4270E" w:rsidRPr="00C4270E" w14:paraId="10F3EEE9" w14:textId="77777777" w:rsidTr="002261DC">
        <w:trPr>
          <w:trHeight w:val="576"/>
        </w:trPr>
        <w:tc>
          <w:tcPr>
            <w:tcW w:w="1600" w:type="dxa"/>
            <w:shd w:val="clear" w:color="auto" w:fill="auto"/>
            <w:noWrap/>
            <w:vAlign w:val="bottom"/>
            <w:hideMark/>
          </w:tcPr>
          <w:p w14:paraId="2BF22C12" w14:textId="08AA3E4B" w:rsidR="00C4270E" w:rsidRPr="002261DC" w:rsidRDefault="00C4270E" w:rsidP="002261DC">
            <w:pPr>
              <w:jc w:val="both"/>
              <w:rPr>
                <w:color w:val="000000"/>
                <w:sz w:val="24"/>
                <w:szCs w:val="24"/>
                <w:lang w:val="en-US" w:eastAsia="zh-CN"/>
              </w:rPr>
            </w:pPr>
          </w:p>
        </w:tc>
        <w:tc>
          <w:tcPr>
            <w:tcW w:w="1960" w:type="dxa"/>
            <w:shd w:val="clear" w:color="auto" w:fill="auto"/>
            <w:noWrap/>
            <w:vAlign w:val="bottom"/>
            <w:hideMark/>
          </w:tcPr>
          <w:p w14:paraId="049187C8" w14:textId="06247DB2" w:rsidR="00C4270E" w:rsidRPr="002261DC" w:rsidRDefault="00C4270E" w:rsidP="002261DC">
            <w:pPr>
              <w:jc w:val="both"/>
              <w:rPr>
                <w:color w:val="000000"/>
                <w:sz w:val="24"/>
                <w:szCs w:val="24"/>
                <w:lang w:val="en-US" w:eastAsia="zh-CN"/>
              </w:rPr>
            </w:pPr>
          </w:p>
        </w:tc>
        <w:tc>
          <w:tcPr>
            <w:tcW w:w="4260" w:type="dxa"/>
            <w:shd w:val="clear" w:color="auto" w:fill="auto"/>
            <w:vAlign w:val="center"/>
            <w:hideMark/>
          </w:tcPr>
          <w:p w14:paraId="5E12C3F1" w14:textId="77777777" w:rsidR="00C4270E" w:rsidRPr="002261DC" w:rsidRDefault="00C4270E" w:rsidP="002261DC">
            <w:pPr>
              <w:jc w:val="both"/>
              <w:rPr>
                <w:color w:val="000000"/>
                <w:sz w:val="24"/>
                <w:szCs w:val="24"/>
                <w:lang w:val="en-US" w:eastAsia="zh-CN"/>
              </w:rPr>
            </w:pPr>
            <w:r w:rsidRPr="002261DC">
              <w:rPr>
                <w:color w:val="000000"/>
                <w:sz w:val="24"/>
                <w:szCs w:val="24"/>
                <w:lang w:val="en-US" w:eastAsia="zh-CN"/>
              </w:rPr>
              <w:t>- Knowledge transfer to partners for direct customer marketing</w:t>
            </w:r>
          </w:p>
        </w:tc>
      </w:tr>
      <w:tr w:rsidR="00C4270E" w:rsidRPr="00C4270E" w14:paraId="2A9A085B" w14:textId="77777777" w:rsidTr="002261DC">
        <w:trPr>
          <w:trHeight w:val="588"/>
        </w:trPr>
        <w:tc>
          <w:tcPr>
            <w:tcW w:w="1600" w:type="dxa"/>
            <w:shd w:val="clear" w:color="auto" w:fill="auto"/>
            <w:noWrap/>
            <w:vAlign w:val="bottom"/>
            <w:hideMark/>
          </w:tcPr>
          <w:p w14:paraId="79212BDF" w14:textId="40F6BCDA" w:rsidR="00C4270E" w:rsidRPr="002261DC" w:rsidRDefault="00C4270E" w:rsidP="002261DC">
            <w:pPr>
              <w:jc w:val="both"/>
              <w:rPr>
                <w:color w:val="000000"/>
                <w:sz w:val="24"/>
                <w:szCs w:val="24"/>
                <w:lang w:val="en-US" w:eastAsia="zh-CN"/>
              </w:rPr>
            </w:pPr>
          </w:p>
        </w:tc>
        <w:tc>
          <w:tcPr>
            <w:tcW w:w="1960" w:type="dxa"/>
            <w:shd w:val="clear" w:color="auto" w:fill="auto"/>
            <w:noWrap/>
            <w:vAlign w:val="bottom"/>
            <w:hideMark/>
          </w:tcPr>
          <w:p w14:paraId="089CF1F1" w14:textId="54B7D0F5" w:rsidR="00C4270E" w:rsidRPr="002261DC" w:rsidRDefault="00C4270E" w:rsidP="002261DC">
            <w:pPr>
              <w:jc w:val="both"/>
              <w:rPr>
                <w:color w:val="000000"/>
                <w:sz w:val="24"/>
                <w:szCs w:val="24"/>
                <w:lang w:val="en-US" w:eastAsia="zh-CN"/>
              </w:rPr>
            </w:pPr>
          </w:p>
        </w:tc>
        <w:tc>
          <w:tcPr>
            <w:tcW w:w="4260" w:type="dxa"/>
            <w:shd w:val="clear" w:color="auto" w:fill="auto"/>
            <w:vAlign w:val="center"/>
            <w:hideMark/>
          </w:tcPr>
          <w:p w14:paraId="07FA5BA2" w14:textId="77777777" w:rsidR="00C4270E" w:rsidRPr="002261DC" w:rsidRDefault="00C4270E" w:rsidP="002261DC">
            <w:pPr>
              <w:jc w:val="both"/>
              <w:rPr>
                <w:color w:val="000000"/>
                <w:sz w:val="24"/>
                <w:szCs w:val="24"/>
                <w:lang w:val="en-US" w:eastAsia="zh-CN"/>
              </w:rPr>
            </w:pPr>
            <w:r w:rsidRPr="002261DC">
              <w:rPr>
                <w:color w:val="000000"/>
                <w:sz w:val="24"/>
                <w:szCs w:val="24"/>
                <w:lang w:val="en-US" w:eastAsia="zh-CN"/>
              </w:rPr>
              <w:t>- Empowering partners to manage their business effectively</w:t>
            </w:r>
          </w:p>
        </w:tc>
      </w:tr>
    </w:tbl>
    <w:p w14:paraId="332C7608" w14:textId="7D2C83D7" w:rsidR="00BB7ECA" w:rsidRPr="001D438F" w:rsidRDefault="002261DC" w:rsidP="00711D1F">
      <w:pPr>
        <w:spacing w:before="240" w:after="120"/>
        <w:jc w:val="center"/>
        <w:rPr>
          <w:lang w:val="en-US"/>
        </w:rPr>
      </w:pPr>
      <w:proofErr w:type="spellStart"/>
      <w:r w:rsidRPr="00003453">
        <w:rPr>
          <w:lang w:val="en-US"/>
        </w:rPr>
        <w:t>Tabl</w:t>
      </w:r>
      <w:proofErr w:type="spellEnd"/>
      <w:r>
        <w:rPr>
          <w:lang w:val="id-ID"/>
        </w:rPr>
        <w:t>e</w:t>
      </w:r>
      <w:r w:rsidRPr="00003453">
        <w:rPr>
          <w:lang w:val="en-US"/>
        </w:rPr>
        <w:t xml:space="preserve"> 1. </w:t>
      </w:r>
      <w:r>
        <w:rPr>
          <w:lang w:val="en-US"/>
        </w:rPr>
        <w:t>Research Results</w:t>
      </w:r>
    </w:p>
    <w:p w14:paraId="500F0C64" w14:textId="77777777" w:rsidR="00711D1F" w:rsidRDefault="00711D1F" w:rsidP="00711D1F">
      <w:pPr>
        <w:jc w:val="both"/>
        <w:rPr>
          <w:lang w:val="en-US"/>
        </w:rPr>
      </w:pPr>
    </w:p>
    <w:p w14:paraId="22625BFB" w14:textId="77777777" w:rsidR="00002817" w:rsidRPr="002261DC" w:rsidRDefault="00002817" w:rsidP="002261DC">
      <w:pPr>
        <w:spacing w:line="480" w:lineRule="auto"/>
        <w:jc w:val="both"/>
        <w:rPr>
          <w:sz w:val="24"/>
          <w:szCs w:val="24"/>
          <w:lang w:val="en-US"/>
        </w:rPr>
      </w:pPr>
      <w:r w:rsidRPr="002261DC">
        <w:rPr>
          <w:sz w:val="24"/>
          <w:szCs w:val="24"/>
          <w:lang w:val="en-US"/>
        </w:rPr>
        <w:t>Due to various challenges such as limited business expansion, operating mainly on a local scale, a need for greater insight into scaling up operations, and a somewhat traditional approach with limited utilization of social media and technology, the research findings have unveiled several significant aspects. These findings include a heightened understanding of Digital Marketing, enhanced team management capabilities, the initiation of social media account creation (Instagram, TikTok Shop, Shopee, and others), and the establishment of a website domain that aligns with the technology and business sectors.</w:t>
      </w:r>
    </w:p>
    <w:p w14:paraId="2A60A3A8" w14:textId="3E20A449" w:rsidR="000C3FB1" w:rsidRDefault="002261DC" w:rsidP="002261DC">
      <w:pPr>
        <w:spacing w:line="480" w:lineRule="auto"/>
        <w:jc w:val="both"/>
        <w:rPr>
          <w:sz w:val="24"/>
          <w:szCs w:val="24"/>
          <w:lang w:val="en-US"/>
        </w:rPr>
      </w:pPr>
      <w:r w:rsidRPr="002261DC">
        <w:rPr>
          <w:sz w:val="24"/>
          <w:szCs w:val="24"/>
          <w:lang w:val="en-US"/>
        </w:rPr>
        <w:t>Considering</w:t>
      </w:r>
      <w:r w:rsidR="00002817" w:rsidRPr="002261DC">
        <w:rPr>
          <w:sz w:val="24"/>
          <w:szCs w:val="24"/>
          <w:lang w:val="en-US"/>
        </w:rPr>
        <w:t xml:space="preserve"> these challenges, which encompass restricted business growth, a predominant local presence, limited knowledge about scaling up, and a relatively conventional approach with minimal integration of social media and technology, the research outcomes have revealed several noteworthy insights. These revelations encompass an augmented comprehension of Digital Marketing, improved team management proficiencies, the commencement of social media account </w:t>
      </w:r>
      <w:r w:rsidR="00002817" w:rsidRPr="002261DC">
        <w:rPr>
          <w:sz w:val="24"/>
          <w:szCs w:val="24"/>
          <w:lang w:val="en-US"/>
        </w:rPr>
        <w:lastRenderedPageBreak/>
        <w:t>creation (Instagram, TikTok Shop, Shopee, and others), and the establishment of a website domain with a focus on the technology and business sectors.</w:t>
      </w:r>
    </w:p>
    <w:p w14:paraId="586673C0" w14:textId="77777777" w:rsidR="002261DC" w:rsidRPr="002261DC" w:rsidRDefault="002261DC" w:rsidP="002261DC">
      <w:pPr>
        <w:spacing w:line="480" w:lineRule="auto"/>
        <w:jc w:val="both"/>
        <w:rPr>
          <w:sz w:val="24"/>
          <w:szCs w:val="24"/>
          <w:lang w:val="en-US"/>
        </w:rPr>
      </w:pPr>
    </w:p>
    <w:p w14:paraId="7C3D71FB" w14:textId="77777777" w:rsidR="00030DE1" w:rsidRPr="002261DC" w:rsidRDefault="00030DE1" w:rsidP="009122F2">
      <w:pPr>
        <w:pStyle w:val="Heading3"/>
        <w:numPr>
          <w:ilvl w:val="0"/>
          <w:numId w:val="15"/>
        </w:numPr>
        <w:spacing w:before="0" w:after="0" w:line="480" w:lineRule="auto"/>
        <w:ind w:hanging="720"/>
        <w:jc w:val="both"/>
        <w:rPr>
          <w:sz w:val="24"/>
          <w:szCs w:val="24"/>
          <w:lang w:val="en-US"/>
        </w:rPr>
      </w:pPr>
      <w:r w:rsidRPr="002261DC">
        <w:rPr>
          <w:sz w:val="24"/>
          <w:szCs w:val="24"/>
          <w:lang w:val="en-US"/>
        </w:rPr>
        <w:t>CONCLUSION</w:t>
      </w:r>
    </w:p>
    <w:p w14:paraId="5986F6CF" w14:textId="77777777" w:rsidR="00002817" w:rsidRPr="002261DC" w:rsidRDefault="00002817" w:rsidP="002261DC">
      <w:pPr>
        <w:pStyle w:val="BodyText"/>
        <w:spacing w:after="0" w:line="480" w:lineRule="auto"/>
        <w:jc w:val="both"/>
        <w:rPr>
          <w:lang w:val="en-US"/>
        </w:rPr>
      </w:pPr>
      <w:r w:rsidRPr="002261DC">
        <w:rPr>
          <w:lang w:val="en-US"/>
        </w:rPr>
        <w:t xml:space="preserve">In summary, the steps taken in this endeavor have played a pivotal role in advancing the capabilities and opportunities of UMKM </w:t>
      </w:r>
      <w:proofErr w:type="spellStart"/>
      <w:r w:rsidRPr="002261DC">
        <w:rPr>
          <w:lang w:val="en-US"/>
        </w:rPr>
        <w:t>Yabunaya</w:t>
      </w:r>
      <w:proofErr w:type="spellEnd"/>
      <w:r w:rsidRPr="002261DC">
        <w:rPr>
          <w:lang w:val="en-US"/>
        </w:rPr>
        <w:t xml:space="preserve"> Muslim Store. The initial phase involving the acquisition of sewing machines significantly contributed to streamlining production processes, thus facilitating product manufacturing. Subsequently, the strategic development of an Online Marketing infrastructure emerged as a crucial milestone. The dedicated team meticulously established a robust online store, effectively laying the groundwork for the store's virtual presence. This comprehensive approach encompassed the creation of a dedicated website, serving as the official online platform for the store. The team also conducted training sessions and provided guidebooks, enabling knowledge transfer that empowered partners to directly engage with end-users in marketing their products.</w:t>
      </w:r>
    </w:p>
    <w:p w14:paraId="74D5E400" w14:textId="77777777" w:rsidR="00002817" w:rsidRPr="002261DC" w:rsidRDefault="00002817" w:rsidP="002261DC">
      <w:pPr>
        <w:pStyle w:val="BodyText"/>
        <w:spacing w:after="0" w:line="480" w:lineRule="auto"/>
        <w:jc w:val="both"/>
        <w:rPr>
          <w:lang w:val="en-US"/>
        </w:rPr>
      </w:pPr>
      <w:r w:rsidRPr="002261DC">
        <w:rPr>
          <w:lang w:val="en-US"/>
        </w:rPr>
        <w:t>Vital activities executed by the team included the establishment of the Online Shop foundation, utilizing the website as the primary virtual storefront. This website not only functioned as the primary online sales channel but also as a central reference point for promotional endeavors across various online channels, including social media platforms, forums, marketplaces, and other e-commerce platforms. Owning a website proved instrumental in signaling partners' commitment to their online businesses, instilling confidence in potential customers, ultimately optimizing business leverage and promotional effectiveness.</w:t>
      </w:r>
    </w:p>
    <w:p w14:paraId="1E53BDBD" w14:textId="77777777" w:rsidR="00002817" w:rsidRPr="002261DC" w:rsidRDefault="00002817" w:rsidP="002261DC">
      <w:pPr>
        <w:pStyle w:val="BodyText"/>
        <w:spacing w:after="0" w:line="480" w:lineRule="auto"/>
        <w:jc w:val="both"/>
        <w:rPr>
          <w:lang w:val="en-US"/>
        </w:rPr>
      </w:pPr>
      <w:r w:rsidRPr="002261DC">
        <w:rPr>
          <w:lang w:val="en-US"/>
        </w:rPr>
        <w:t xml:space="preserve">Furthermore, Social Media Marketing assumed a pivotal role. Once the primary online store was operational and populated with offered products, the team transitioned to attracting potential buyers. This involved training and mentoring partners on effectively engaging with social media platforms where a significant audience congregates. Social media platforms were harnessed as </w:t>
      </w:r>
      <w:r w:rsidRPr="002261DC">
        <w:rPr>
          <w:lang w:val="en-US"/>
        </w:rPr>
        <w:lastRenderedPageBreak/>
        <w:t>potent marketing and communication tools, acting as avenues to connect with customers. Importantly, these platforms complemented the primary website, acting as precursors to lead potential customers to the central virtual storefront.</w:t>
      </w:r>
    </w:p>
    <w:p w14:paraId="0F3E3362" w14:textId="3A360910" w:rsidR="005B153C" w:rsidRPr="002261DC" w:rsidRDefault="00002817" w:rsidP="002261DC">
      <w:pPr>
        <w:pStyle w:val="BodyText"/>
        <w:spacing w:after="0" w:line="480" w:lineRule="auto"/>
        <w:jc w:val="both"/>
        <w:rPr>
          <w:lang w:val="en-US"/>
        </w:rPr>
      </w:pPr>
      <w:r w:rsidRPr="002261DC">
        <w:rPr>
          <w:lang w:val="en-US"/>
        </w:rPr>
        <w:t xml:space="preserve">The initiatives undertaken by the service team hold considerable potential for elevating the quality and productivity of the partners, thereby fostering an improved standard of living for UMKM </w:t>
      </w:r>
      <w:proofErr w:type="spellStart"/>
      <w:r w:rsidRPr="002261DC">
        <w:rPr>
          <w:lang w:val="en-US"/>
        </w:rPr>
        <w:t>Yabunaya</w:t>
      </w:r>
      <w:proofErr w:type="spellEnd"/>
      <w:r w:rsidRPr="002261DC">
        <w:rPr>
          <w:lang w:val="en-US"/>
        </w:rPr>
        <w:t xml:space="preserve"> Muslim Store, the community, and the wider society involved in the traditional art of </w:t>
      </w:r>
      <w:proofErr w:type="spellStart"/>
      <w:r w:rsidRPr="002261DC">
        <w:rPr>
          <w:lang w:val="en-US"/>
        </w:rPr>
        <w:t>Tenun</w:t>
      </w:r>
      <w:proofErr w:type="spellEnd"/>
      <w:r w:rsidRPr="002261DC">
        <w:rPr>
          <w:lang w:val="en-US"/>
        </w:rPr>
        <w:t xml:space="preserve"> Ikat. Partners are encouraged to harness the outcomes of these initiatives effectively, enhancing product competitiveness, human resources, and business management to bolster the overall well-being of UMKM. This collaborative effort aims to alleviate the myriad challenges typically associated with small business management, contributing to the sustained growth of UMKMs and addressing their management-related issues.</w:t>
      </w:r>
    </w:p>
    <w:p w14:paraId="765CC57C" w14:textId="77777777" w:rsidR="005B153C" w:rsidRPr="00E229D7" w:rsidRDefault="005B153C" w:rsidP="00F54936">
      <w:pPr>
        <w:pStyle w:val="BodyText"/>
        <w:jc w:val="both"/>
        <w:rPr>
          <w:lang w:val="en-US"/>
        </w:rPr>
      </w:pPr>
    </w:p>
    <w:p w14:paraId="65996B1C" w14:textId="77777777" w:rsidR="00030DE1" w:rsidRPr="002261DC" w:rsidRDefault="00711D1F" w:rsidP="009122F2">
      <w:pPr>
        <w:pStyle w:val="Heading3"/>
        <w:numPr>
          <w:ilvl w:val="0"/>
          <w:numId w:val="15"/>
        </w:numPr>
        <w:spacing w:before="240"/>
        <w:ind w:hanging="720"/>
        <w:jc w:val="both"/>
        <w:rPr>
          <w:sz w:val="24"/>
          <w:szCs w:val="24"/>
          <w:lang w:val="en-US"/>
        </w:rPr>
      </w:pPr>
      <w:r w:rsidRPr="002261DC">
        <w:rPr>
          <w:sz w:val="24"/>
          <w:szCs w:val="24"/>
          <w:lang w:val="en-US"/>
        </w:rPr>
        <w:t>REFERENCES</w:t>
      </w:r>
    </w:p>
    <w:p w14:paraId="3665E283" w14:textId="1E01E7B4" w:rsidR="00BC5FB6" w:rsidRPr="002261DC" w:rsidRDefault="009F0A6D" w:rsidP="00CD72CB">
      <w:pPr>
        <w:widowControl w:val="0"/>
        <w:autoSpaceDE w:val="0"/>
        <w:autoSpaceDN w:val="0"/>
        <w:adjustRightInd w:val="0"/>
        <w:ind w:left="480" w:hanging="480"/>
        <w:jc w:val="both"/>
        <w:rPr>
          <w:noProof/>
          <w:sz w:val="24"/>
          <w:szCs w:val="24"/>
        </w:rPr>
      </w:pPr>
      <w:r w:rsidRPr="002261DC">
        <w:rPr>
          <w:noProof/>
          <w:sz w:val="24"/>
          <w:szCs w:val="24"/>
        </w:rPr>
        <w:fldChar w:fldCharType="begin" w:fldLock="1"/>
      </w:r>
      <w:r w:rsidRPr="002261DC">
        <w:rPr>
          <w:noProof/>
          <w:sz w:val="24"/>
          <w:szCs w:val="24"/>
          <w:lang w:val="it-IT"/>
        </w:rPr>
        <w:instrText xml:space="preserve">ADDIN Mendeley Bibliography CSL_BIBLIOGRAPHY </w:instrText>
      </w:r>
      <w:r w:rsidRPr="002261DC">
        <w:rPr>
          <w:noProof/>
          <w:sz w:val="24"/>
          <w:szCs w:val="24"/>
        </w:rPr>
        <w:fldChar w:fldCharType="separate"/>
      </w:r>
      <w:r w:rsidR="00BC5FB6" w:rsidRPr="002261DC">
        <w:rPr>
          <w:noProof/>
          <w:sz w:val="24"/>
          <w:szCs w:val="24"/>
          <w:lang w:val="it-IT"/>
        </w:rPr>
        <w:t xml:space="preserve">Arif Pratama Marpaung. (2021). Strategi Peningkatan Kapasitas Usaha Pada Umkm Melalui Digital Marketing. </w:t>
      </w:r>
      <w:r w:rsidR="00BC5FB6" w:rsidRPr="002261DC">
        <w:rPr>
          <w:i/>
          <w:iCs/>
          <w:noProof/>
          <w:sz w:val="24"/>
          <w:szCs w:val="24"/>
        </w:rPr>
        <w:t>Prosiding Seminar Kewirausahaan</w:t>
      </w:r>
      <w:r w:rsidR="00BC5FB6" w:rsidRPr="002261DC">
        <w:rPr>
          <w:noProof/>
          <w:sz w:val="24"/>
          <w:szCs w:val="24"/>
        </w:rPr>
        <w:t xml:space="preserve">, </w:t>
      </w:r>
      <w:r w:rsidR="00BC5FB6" w:rsidRPr="002261DC">
        <w:rPr>
          <w:i/>
          <w:iCs/>
          <w:noProof/>
          <w:sz w:val="24"/>
          <w:szCs w:val="24"/>
        </w:rPr>
        <w:t>2</w:t>
      </w:r>
      <w:r w:rsidR="00BC5FB6" w:rsidRPr="002261DC">
        <w:rPr>
          <w:noProof/>
          <w:sz w:val="24"/>
          <w:szCs w:val="24"/>
        </w:rPr>
        <w:t>(1), 294–300. Retrieved from https://www.researchgate.net/profile/Arif-Marpaung/publication/358604729_Strategi_Peningkatan_Kapasitas_Usaha_Pada_Umkm_Melalui_Digital_Marketing/links/620b328287866404a16b223f/Strategi-Peningkatan-Kapasitas-Usaha-Pada-Umkm-Melalui-Digital-Marketing.pdf</w:t>
      </w:r>
    </w:p>
    <w:p w14:paraId="7DAF83AB" w14:textId="77777777" w:rsidR="00BC5FB6" w:rsidRPr="002261DC" w:rsidRDefault="00BC5FB6" w:rsidP="00CD72CB">
      <w:pPr>
        <w:widowControl w:val="0"/>
        <w:autoSpaceDE w:val="0"/>
        <w:autoSpaceDN w:val="0"/>
        <w:adjustRightInd w:val="0"/>
        <w:ind w:left="480" w:hanging="480"/>
        <w:jc w:val="both"/>
        <w:rPr>
          <w:noProof/>
          <w:sz w:val="24"/>
          <w:szCs w:val="24"/>
          <w:lang w:val="it-IT"/>
        </w:rPr>
      </w:pPr>
      <w:r w:rsidRPr="002261DC">
        <w:rPr>
          <w:noProof/>
          <w:sz w:val="24"/>
          <w:szCs w:val="24"/>
          <w:lang w:val="it-IT"/>
        </w:rPr>
        <w:t xml:space="preserve">Bangun, C. S., &amp; Purnama, S. (2022). </w:t>
      </w:r>
      <w:r w:rsidRPr="002261DC">
        <w:rPr>
          <w:noProof/>
          <w:sz w:val="24"/>
          <w:szCs w:val="24"/>
        </w:rPr>
        <w:t xml:space="preserve">Optimalisasi Pemanfaatan Digital Marketing untuk UMKM (Usaha Mikro, Kecil dan Menengah). </w:t>
      </w:r>
      <w:r w:rsidRPr="002261DC">
        <w:rPr>
          <w:i/>
          <w:iCs/>
          <w:noProof/>
          <w:sz w:val="24"/>
          <w:szCs w:val="24"/>
          <w:lang w:val="it-IT"/>
        </w:rPr>
        <w:t>ADI Pengabdian Kepada Masyarakat</w:t>
      </w:r>
      <w:r w:rsidRPr="002261DC">
        <w:rPr>
          <w:noProof/>
          <w:sz w:val="24"/>
          <w:szCs w:val="24"/>
          <w:lang w:val="it-IT"/>
        </w:rPr>
        <w:t xml:space="preserve">, </w:t>
      </w:r>
      <w:r w:rsidRPr="002261DC">
        <w:rPr>
          <w:i/>
          <w:iCs/>
          <w:noProof/>
          <w:sz w:val="24"/>
          <w:szCs w:val="24"/>
          <w:lang w:val="it-IT"/>
        </w:rPr>
        <w:t>3</w:t>
      </w:r>
      <w:r w:rsidRPr="002261DC">
        <w:rPr>
          <w:noProof/>
          <w:sz w:val="24"/>
          <w:szCs w:val="24"/>
          <w:lang w:val="it-IT"/>
        </w:rPr>
        <w:t>(2), 89–98. https://doi.org/10.34306/adimas.v3i2.826</w:t>
      </w:r>
    </w:p>
    <w:p w14:paraId="515B2D48" w14:textId="77777777" w:rsidR="00BC5FB6" w:rsidRPr="002261DC" w:rsidRDefault="00BC5FB6" w:rsidP="00CD72CB">
      <w:pPr>
        <w:widowControl w:val="0"/>
        <w:autoSpaceDE w:val="0"/>
        <w:autoSpaceDN w:val="0"/>
        <w:adjustRightInd w:val="0"/>
        <w:ind w:left="480" w:hanging="480"/>
        <w:jc w:val="both"/>
        <w:rPr>
          <w:noProof/>
          <w:sz w:val="24"/>
          <w:szCs w:val="24"/>
          <w:lang w:val="it-IT"/>
        </w:rPr>
      </w:pPr>
      <w:r w:rsidRPr="002261DC">
        <w:rPr>
          <w:noProof/>
          <w:sz w:val="24"/>
          <w:szCs w:val="24"/>
          <w:lang w:val="it-IT"/>
        </w:rPr>
        <w:t xml:space="preserve">Chusniyah, I., &amp; Fauza, N. (2022). Pelatihan Digital Marketing Bagi Pelaku UMKM sebagai Upaya Peningkatan Pemasaran di Masa Pandemi Bagi Masyarakat. </w:t>
      </w:r>
      <w:r w:rsidRPr="002261DC">
        <w:rPr>
          <w:i/>
          <w:iCs/>
          <w:noProof/>
          <w:sz w:val="24"/>
          <w:szCs w:val="24"/>
          <w:lang w:val="it-IT"/>
        </w:rPr>
        <w:t>Khidmatuna : Jurnal Pengabdian Masyarakat</w:t>
      </w:r>
      <w:r w:rsidRPr="002261DC">
        <w:rPr>
          <w:noProof/>
          <w:sz w:val="24"/>
          <w:szCs w:val="24"/>
          <w:lang w:val="it-IT"/>
        </w:rPr>
        <w:t xml:space="preserve">, </w:t>
      </w:r>
      <w:r w:rsidRPr="002261DC">
        <w:rPr>
          <w:i/>
          <w:iCs/>
          <w:noProof/>
          <w:sz w:val="24"/>
          <w:szCs w:val="24"/>
          <w:lang w:val="it-IT"/>
        </w:rPr>
        <w:t>2</w:t>
      </w:r>
      <w:r w:rsidRPr="002261DC">
        <w:rPr>
          <w:noProof/>
          <w:sz w:val="24"/>
          <w:szCs w:val="24"/>
          <w:lang w:val="it-IT"/>
        </w:rPr>
        <w:t>(2), 138–149. https://doi.org/10.54471/khidmatuna.v2i2.1582</w:t>
      </w:r>
    </w:p>
    <w:p w14:paraId="31E50E3B" w14:textId="77777777" w:rsidR="00BC5FB6" w:rsidRPr="002261DC" w:rsidRDefault="00BC5FB6" w:rsidP="00CD72CB">
      <w:pPr>
        <w:widowControl w:val="0"/>
        <w:autoSpaceDE w:val="0"/>
        <w:autoSpaceDN w:val="0"/>
        <w:adjustRightInd w:val="0"/>
        <w:ind w:left="480" w:hanging="480"/>
        <w:jc w:val="both"/>
        <w:rPr>
          <w:noProof/>
          <w:sz w:val="24"/>
          <w:szCs w:val="24"/>
        </w:rPr>
      </w:pPr>
      <w:r w:rsidRPr="002261DC">
        <w:rPr>
          <w:noProof/>
          <w:sz w:val="24"/>
          <w:szCs w:val="24"/>
          <w:lang w:val="it-IT"/>
        </w:rPr>
        <w:t xml:space="preserve">Faizal, I., Nanda, I., Ariestiandy, D., &amp; Ernawati, T. (2021). Pengembangan Sistem Informasi Pengelolaan Keuangan Bagi Usaha Mikro Kecil dan Menengah (UMKM). </w:t>
      </w:r>
      <w:r w:rsidRPr="002261DC">
        <w:rPr>
          <w:i/>
          <w:iCs/>
          <w:noProof/>
          <w:sz w:val="24"/>
          <w:szCs w:val="24"/>
        </w:rPr>
        <w:t>Jurnal Sistem Komputer Dan Informatika (JSON)</w:t>
      </w:r>
      <w:r w:rsidRPr="002261DC">
        <w:rPr>
          <w:noProof/>
          <w:sz w:val="24"/>
          <w:szCs w:val="24"/>
        </w:rPr>
        <w:t xml:space="preserve">, </w:t>
      </w:r>
      <w:r w:rsidRPr="002261DC">
        <w:rPr>
          <w:i/>
          <w:iCs/>
          <w:noProof/>
          <w:sz w:val="24"/>
          <w:szCs w:val="24"/>
        </w:rPr>
        <w:t>3</w:t>
      </w:r>
      <w:r w:rsidRPr="002261DC">
        <w:rPr>
          <w:noProof/>
          <w:sz w:val="24"/>
          <w:szCs w:val="24"/>
        </w:rPr>
        <w:t>(2), 81. https://doi.org/10.30865/json.v3i2.3590</w:t>
      </w:r>
    </w:p>
    <w:p w14:paraId="3B5FB690" w14:textId="77777777" w:rsidR="00BC5FB6" w:rsidRPr="002261DC" w:rsidRDefault="00BC5FB6" w:rsidP="00CD72CB">
      <w:pPr>
        <w:widowControl w:val="0"/>
        <w:autoSpaceDE w:val="0"/>
        <w:autoSpaceDN w:val="0"/>
        <w:adjustRightInd w:val="0"/>
        <w:ind w:left="480" w:hanging="480"/>
        <w:jc w:val="both"/>
        <w:rPr>
          <w:noProof/>
          <w:sz w:val="24"/>
          <w:szCs w:val="24"/>
        </w:rPr>
      </w:pPr>
      <w:r w:rsidRPr="002261DC">
        <w:rPr>
          <w:noProof/>
          <w:sz w:val="24"/>
          <w:szCs w:val="24"/>
        </w:rPr>
        <w:t xml:space="preserve">Frans Sudirjo, Arief Yanto Rukmana, Hilarius Wandan, &amp; Muhammad Lukman Hakim. (2023). Pengaruh Kapabilitas Pemasaran, Digital Marketing Dalam Meningkatkan Kinerja Pemasaran UMKM Di Jawa Barat. </w:t>
      </w:r>
      <w:r w:rsidRPr="002261DC">
        <w:rPr>
          <w:i/>
          <w:iCs/>
          <w:noProof/>
          <w:sz w:val="24"/>
          <w:szCs w:val="24"/>
        </w:rPr>
        <w:t>Jurnal Bisnisman : Riset Bisnis Dan Manajemen</w:t>
      </w:r>
      <w:r w:rsidRPr="002261DC">
        <w:rPr>
          <w:noProof/>
          <w:sz w:val="24"/>
          <w:szCs w:val="24"/>
        </w:rPr>
        <w:t xml:space="preserve">, </w:t>
      </w:r>
      <w:r w:rsidRPr="002261DC">
        <w:rPr>
          <w:i/>
          <w:iCs/>
          <w:noProof/>
          <w:sz w:val="24"/>
          <w:szCs w:val="24"/>
        </w:rPr>
        <w:t>5</w:t>
      </w:r>
      <w:r w:rsidRPr="002261DC">
        <w:rPr>
          <w:noProof/>
          <w:sz w:val="24"/>
          <w:szCs w:val="24"/>
        </w:rPr>
        <w:t>(1), 55–69. https://doi.org/10.52005/bisnisman.v5i1.134</w:t>
      </w:r>
    </w:p>
    <w:p w14:paraId="61EB96F0" w14:textId="77777777" w:rsidR="00BC5FB6" w:rsidRPr="002261DC" w:rsidRDefault="00BC5FB6" w:rsidP="00CD72CB">
      <w:pPr>
        <w:widowControl w:val="0"/>
        <w:autoSpaceDE w:val="0"/>
        <w:autoSpaceDN w:val="0"/>
        <w:adjustRightInd w:val="0"/>
        <w:ind w:left="480" w:hanging="480"/>
        <w:jc w:val="both"/>
        <w:rPr>
          <w:noProof/>
          <w:sz w:val="24"/>
          <w:szCs w:val="24"/>
        </w:rPr>
      </w:pPr>
      <w:r w:rsidRPr="002261DC">
        <w:rPr>
          <w:noProof/>
          <w:sz w:val="24"/>
          <w:szCs w:val="24"/>
        </w:rPr>
        <w:t xml:space="preserve">Harahap, H. S., Dewi, N. K., &amp; Ningrum, E. P. (2021). Pemanfaatan Digital Marketing Bagi UMKM. </w:t>
      </w:r>
      <w:r w:rsidRPr="002261DC">
        <w:rPr>
          <w:i/>
          <w:iCs/>
          <w:noProof/>
          <w:sz w:val="24"/>
          <w:szCs w:val="24"/>
        </w:rPr>
        <w:t>Jurnal Loyalitas Sosial: Journal of Community Service in Humanities and Social Sciences</w:t>
      </w:r>
      <w:r w:rsidRPr="002261DC">
        <w:rPr>
          <w:noProof/>
          <w:sz w:val="24"/>
          <w:szCs w:val="24"/>
        </w:rPr>
        <w:t xml:space="preserve">, </w:t>
      </w:r>
      <w:r w:rsidRPr="002261DC">
        <w:rPr>
          <w:i/>
          <w:iCs/>
          <w:noProof/>
          <w:sz w:val="24"/>
          <w:szCs w:val="24"/>
        </w:rPr>
        <w:t>3</w:t>
      </w:r>
      <w:r w:rsidRPr="002261DC">
        <w:rPr>
          <w:noProof/>
          <w:sz w:val="24"/>
          <w:szCs w:val="24"/>
        </w:rPr>
        <w:t>(2), 77. https://doi.org/10.32493/jls.v3i2.p77-85</w:t>
      </w:r>
    </w:p>
    <w:p w14:paraId="260A7338" w14:textId="77777777" w:rsidR="00BC5FB6" w:rsidRPr="002261DC" w:rsidRDefault="00BC5FB6" w:rsidP="00CD72CB">
      <w:pPr>
        <w:widowControl w:val="0"/>
        <w:autoSpaceDE w:val="0"/>
        <w:autoSpaceDN w:val="0"/>
        <w:adjustRightInd w:val="0"/>
        <w:ind w:left="480" w:hanging="480"/>
        <w:jc w:val="both"/>
        <w:rPr>
          <w:noProof/>
          <w:sz w:val="24"/>
          <w:szCs w:val="24"/>
        </w:rPr>
      </w:pPr>
      <w:r w:rsidRPr="002261DC">
        <w:rPr>
          <w:noProof/>
          <w:sz w:val="24"/>
          <w:szCs w:val="24"/>
          <w:lang w:val="it-IT"/>
        </w:rPr>
        <w:t xml:space="preserve">Harto, D., Pratiwi, S. R., Utomo, M. N., &amp; Rahmawati, M. (2019). </w:t>
      </w:r>
      <w:r w:rsidRPr="002261DC">
        <w:rPr>
          <w:noProof/>
          <w:sz w:val="24"/>
          <w:szCs w:val="24"/>
        </w:rPr>
        <w:t xml:space="preserve">Penerapan Internet Marketing Dalam Meningkatkan Pendapatan Pada UMKM. </w:t>
      </w:r>
      <w:r w:rsidRPr="002261DC">
        <w:rPr>
          <w:i/>
          <w:iCs/>
          <w:noProof/>
          <w:sz w:val="24"/>
          <w:szCs w:val="24"/>
        </w:rPr>
        <w:t xml:space="preserve">JPPM (Jurnal Pengabdian Dan </w:t>
      </w:r>
      <w:r w:rsidRPr="002261DC">
        <w:rPr>
          <w:i/>
          <w:iCs/>
          <w:noProof/>
          <w:sz w:val="24"/>
          <w:szCs w:val="24"/>
        </w:rPr>
        <w:lastRenderedPageBreak/>
        <w:t>Pemberdayaan Masyarakat)</w:t>
      </w:r>
      <w:r w:rsidRPr="002261DC">
        <w:rPr>
          <w:noProof/>
          <w:sz w:val="24"/>
          <w:szCs w:val="24"/>
        </w:rPr>
        <w:t xml:space="preserve">, </w:t>
      </w:r>
      <w:r w:rsidRPr="002261DC">
        <w:rPr>
          <w:i/>
          <w:iCs/>
          <w:noProof/>
          <w:sz w:val="24"/>
          <w:szCs w:val="24"/>
        </w:rPr>
        <w:t>3</w:t>
      </w:r>
      <w:r w:rsidRPr="002261DC">
        <w:rPr>
          <w:noProof/>
          <w:sz w:val="24"/>
          <w:szCs w:val="24"/>
        </w:rPr>
        <w:t>(1), 39. https://doi.org/10.30595/jppm.v3i1.3033</w:t>
      </w:r>
    </w:p>
    <w:p w14:paraId="79F2F2BF" w14:textId="77777777" w:rsidR="00BC5FB6" w:rsidRPr="002261DC" w:rsidRDefault="00BC5FB6" w:rsidP="00CD72CB">
      <w:pPr>
        <w:widowControl w:val="0"/>
        <w:autoSpaceDE w:val="0"/>
        <w:autoSpaceDN w:val="0"/>
        <w:adjustRightInd w:val="0"/>
        <w:ind w:left="480" w:hanging="480"/>
        <w:jc w:val="both"/>
        <w:rPr>
          <w:noProof/>
          <w:sz w:val="24"/>
          <w:szCs w:val="24"/>
        </w:rPr>
      </w:pPr>
      <w:r w:rsidRPr="002261DC">
        <w:rPr>
          <w:noProof/>
          <w:sz w:val="24"/>
          <w:szCs w:val="24"/>
        </w:rPr>
        <w:t xml:space="preserve">Irfan, F. M., Suharto, &amp; Hanif. (2023). Pengaruh Modal Usaha dan Product Innovation Terhadap Eksistensi UMKM dengan Digital Marketing Sebagai Variabel Moderating dalam Perspektif Ekonomi Islam. </w:t>
      </w:r>
      <w:r w:rsidRPr="002261DC">
        <w:rPr>
          <w:i/>
          <w:iCs/>
          <w:noProof/>
          <w:sz w:val="24"/>
          <w:szCs w:val="24"/>
        </w:rPr>
        <w:t>Jurnal Ilmiah Ekonomi Islam</w:t>
      </w:r>
      <w:r w:rsidRPr="002261DC">
        <w:rPr>
          <w:noProof/>
          <w:sz w:val="24"/>
          <w:szCs w:val="24"/>
        </w:rPr>
        <w:t xml:space="preserve">, </w:t>
      </w:r>
      <w:r w:rsidRPr="002261DC">
        <w:rPr>
          <w:i/>
          <w:iCs/>
          <w:noProof/>
          <w:sz w:val="24"/>
          <w:szCs w:val="24"/>
        </w:rPr>
        <w:t>9</w:t>
      </w:r>
      <w:r w:rsidRPr="002261DC">
        <w:rPr>
          <w:noProof/>
          <w:sz w:val="24"/>
          <w:szCs w:val="24"/>
        </w:rPr>
        <w:t>(01), 1259–1278. Retrieved from http://dx.doi.org/10.29040/jiei.v9i1.8507</w:t>
      </w:r>
    </w:p>
    <w:p w14:paraId="78578D8F" w14:textId="77777777" w:rsidR="00BC5FB6" w:rsidRPr="002261DC" w:rsidRDefault="00BC5FB6" w:rsidP="00CD72CB">
      <w:pPr>
        <w:widowControl w:val="0"/>
        <w:autoSpaceDE w:val="0"/>
        <w:autoSpaceDN w:val="0"/>
        <w:adjustRightInd w:val="0"/>
        <w:ind w:left="480" w:hanging="480"/>
        <w:jc w:val="both"/>
        <w:rPr>
          <w:noProof/>
          <w:sz w:val="24"/>
          <w:szCs w:val="24"/>
          <w:lang w:val="it-IT"/>
        </w:rPr>
      </w:pPr>
      <w:r w:rsidRPr="002261DC">
        <w:rPr>
          <w:noProof/>
          <w:sz w:val="24"/>
          <w:szCs w:val="24"/>
        </w:rPr>
        <w:t xml:space="preserve">Kamil, I., Ady Bakri, A., Salingkat, S., &amp; Pabisangan Tahirs, J. (2022). Pendampingan UMKM melalui Pemanfaatan Digital Marketing pada Platform E-Commerce. </w:t>
      </w:r>
      <w:r w:rsidRPr="002261DC">
        <w:rPr>
          <w:i/>
          <w:iCs/>
          <w:noProof/>
          <w:sz w:val="24"/>
          <w:szCs w:val="24"/>
        </w:rPr>
        <w:t>Amalee: Indonesian Journal of Community Research and Engagement</w:t>
      </w:r>
      <w:r w:rsidRPr="002261DC">
        <w:rPr>
          <w:noProof/>
          <w:sz w:val="24"/>
          <w:szCs w:val="24"/>
        </w:rPr>
        <w:t xml:space="preserve">, </w:t>
      </w:r>
      <w:r w:rsidRPr="002261DC">
        <w:rPr>
          <w:i/>
          <w:iCs/>
          <w:noProof/>
          <w:sz w:val="24"/>
          <w:szCs w:val="24"/>
        </w:rPr>
        <w:t>3</w:t>
      </w:r>
      <w:r w:rsidRPr="002261DC">
        <w:rPr>
          <w:noProof/>
          <w:sz w:val="24"/>
          <w:szCs w:val="24"/>
        </w:rPr>
        <w:t xml:space="preserve">(2), 517–526. </w:t>
      </w:r>
      <w:r w:rsidRPr="002261DC">
        <w:rPr>
          <w:noProof/>
          <w:sz w:val="24"/>
          <w:szCs w:val="24"/>
          <w:lang w:val="it-IT"/>
        </w:rPr>
        <w:t>Retrieved from https://doi.org/10.37680/amalee.v3i2.2782</w:t>
      </w:r>
    </w:p>
    <w:p w14:paraId="51DE90AC" w14:textId="1AE2BAAA" w:rsidR="00BC5FB6" w:rsidRPr="002261DC" w:rsidRDefault="00BC5FB6" w:rsidP="00CD72CB">
      <w:pPr>
        <w:widowControl w:val="0"/>
        <w:autoSpaceDE w:val="0"/>
        <w:autoSpaceDN w:val="0"/>
        <w:adjustRightInd w:val="0"/>
        <w:ind w:left="480" w:hanging="480"/>
        <w:jc w:val="both"/>
        <w:rPr>
          <w:noProof/>
          <w:sz w:val="24"/>
          <w:szCs w:val="24"/>
        </w:rPr>
      </w:pPr>
      <w:r w:rsidRPr="002261DC">
        <w:rPr>
          <w:noProof/>
          <w:sz w:val="24"/>
          <w:szCs w:val="24"/>
          <w:lang w:val="it-IT"/>
        </w:rPr>
        <w:t xml:space="preserve">Krisnawati, D. (2018). Peran Perkembangan Teknologi Digital Pada Strategi Pemasaran Dan Jalur Distribusi Umkm Di Indonesia. </w:t>
      </w:r>
      <w:r w:rsidRPr="002261DC">
        <w:rPr>
          <w:i/>
          <w:iCs/>
          <w:noProof/>
          <w:sz w:val="24"/>
          <w:szCs w:val="24"/>
        </w:rPr>
        <w:t>Jurnal Manajemen Bisnis Krisnadwipayana</w:t>
      </w:r>
      <w:r w:rsidRPr="002261DC">
        <w:rPr>
          <w:noProof/>
          <w:sz w:val="24"/>
          <w:szCs w:val="24"/>
        </w:rPr>
        <w:t xml:space="preserve">, </w:t>
      </w:r>
      <w:r w:rsidRPr="002261DC">
        <w:rPr>
          <w:i/>
          <w:iCs/>
          <w:noProof/>
          <w:sz w:val="24"/>
          <w:szCs w:val="24"/>
        </w:rPr>
        <w:t>6</w:t>
      </w:r>
      <w:r w:rsidRPr="002261DC">
        <w:rPr>
          <w:noProof/>
          <w:sz w:val="24"/>
          <w:szCs w:val="24"/>
        </w:rPr>
        <w:t>(1). https://doi.org/10.35137/jmbk.v6i1.175</w:t>
      </w:r>
    </w:p>
    <w:p w14:paraId="67F272BA" w14:textId="7DB97B9D" w:rsidR="00002817" w:rsidRPr="002261DC" w:rsidRDefault="006B1530" w:rsidP="00CD72CB">
      <w:pPr>
        <w:widowControl w:val="0"/>
        <w:autoSpaceDE w:val="0"/>
        <w:autoSpaceDN w:val="0"/>
        <w:adjustRightInd w:val="0"/>
        <w:ind w:left="480" w:hanging="480"/>
        <w:jc w:val="both"/>
        <w:rPr>
          <w:noProof/>
          <w:sz w:val="24"/>
          <w:szCs w:val="24"/>
        </w:rPr>
      </w:pPr>
      <w:r w:rsidRPr="002261DC">
        <w:rPr>
          <w:noProof/>
          <w:sz w:val="24"/>
          <w:szCs w:val="24"/>
        </w:rPr>
        <w:t xml:space="preserve">Lina, L. F., &amp; Permatasari, B. (2020). </w:t>
      </w:r>
      <w:r w:rsidRPr="002261DC">
        <w:rPr>
          <w:noProof/>
          <w:sz w:val="24"/>
          <w:szCs w:val="24"/>
          <w:lang w:val="it-IT"/>
        </w:rPr>
        <w:t xml:space="preserve">Social media capabilities dalam adopsi media sosial guna meningkatkan kinerja UMKM. </w:t>
      </w:r>
      <w:r w:rsidRPr="002261DC">
        <w:rPr>
          <w:noProof/>
          <w:sz w:val="24"/>
          <w:szCs w:val="24"/>
        </w:rPr>
        <w:t>Jembatan: Jurnal Ilmiah Manajemen, 17(2), 227-238. Retrieved from https://www.researchgate.net/profile/Lia-Lina/publication/345351471_Social_Media_Capabilities_dalam_Adopsi_Media_Sosial_Guna_Meningkatkan_Kinerja_UMKM/links/5fa4bcf8a6fdcc0624188949/Social-Media-Capabilities-dalam-Adopsi-Media-Sosial-Guna-Meningkatkan-Kinerja-UMKM.pdf</w:t>
      </w:r>
    </w:p>
    <w:p w14:paraId="4FA76A64" w14:textId="1842A793" w:rsidR="006B1530" w:rsidRPr="002261DC" w:rsidRDefault="006B1530" w:rsidP="00CD72CB">
      <w:pPr>
        <w:widowControl w:val="0"/>
        <w:autoSpaceDE w:val="0"/>
        <w:autoSpaceDN w:val="0"/>
        <w:adjustRightInd w:val="0"/>
        <w:ind w:left="480" w:hanging="480"/>
        <w:jc w:val="both"/>
        <w:rPr>
          <w:noProof/>
          <w:sz w:val="24"/>
          <w:szCs w:val="24"/>
        </w:rPr>
      </w:pPr>
      <w:r w:rsidRPr="002261DC">
        <w:rPr>
          <w:noProof/>
          <w:sz w:val="24"/>
          <w:szCs w:val="24"/>
        </w:rPr>
        <w:t>Lorensa, E., &amp; Hidayah, N. (2022). Pengaruh inovasi produk, orientasi pasar dan media sosial terhadap kinerja umkm fashion. Jurnal Manajerial Dan Kewirausahaan, 4(3), 739-748. Retrieved from https://journal.untar.ac.id/index.php/JMDK/article/view/19768</w:t>
      </w:r>
    </w:p>
    <w:p w14:paraId="6260FBB6" w14:textId="77777777" w:rsidR="00BC5FB6" w:rsidRPr="002261DC" w:rsidRDefault="00BC5FB6" w:rsidP="00CD72CB">
      <w:pPr>
        <w:widowControl w:val="0"/>
        <w:autoSpaceDE w:val="0"/>
        <w:autoSpaceDN w:val="0"/>
        <w:adjustRightInd w:val="0"/>
        <w:ind w:left="480" w:hanging="480"/>
        <w:jc w:val="both"/>
        <w:rPr>
          <w:noProof/>
          <w:sz w:val="24"/>
          <w:szCs w:val="24"/>
          <w:lang w:val="it-IT"/>
        </w:rPr>
      </w:pPr>
      <w:r w:rsidRPr="002261DC">
        <w:rPr>
          <w:noProof/>
          <w:sz w:val="24"/>
          <w:szCs w:val="24"/>
          <w:lang w:val="it-IT"/>
        </w:rPr>
        <w:t xml:space="preserve">Riyanto, S., Azis, M. N. L., &amp; Putera, A. R. (2022). Pendampingan UMKM dalam Penggunaan Digital Marketing pada Komunitas UMKM di Kabupaten Madiun. </w:t>
      </w:r>
      <w:r w:rsidRPr="002261DC">
        <w:rPr>
          <w:i/>
          <w:iCs/>
          <w:noProof/>
          <w:sz w:val="24"/>
          <w:szCs w:val="24"/>
          <w:lang w:val="it-IT"/>
        </w:rPr>
        <w:t>Jurnal Abdimas BSI: Jurnal Pengabdian Kepada Masyarakat</w:t>
      </w:r>
      <w:r w:rsidRPr="002261DC">
        <w:rPr>
          <w:noProof/>
          <w:sz w:val="24"/>
          <w:szCs w:val="24"/>
          <w:lang w:val="it-IT"/>
        </w:rPr>
        <w:t xml:space="preserve">, </w:t>
      </w:r>
      <w:r w:rsidRPr="002261DC">
        <w:rPr>
          <w:i/>
          <w:iCs/>
          <w:noProof/>
          <w:sz w:val="24"/>
          <w:szCs w:val="24"/>
          <w:lang w:val="it-IT"/>
        </w:rPr>
        <w:t>5</w:t>
      </w:r>
      <w:r w:rsidRPr="002261DC">
        <w:rPr>
          <w:noProof/>
          <w:sz w:val="24"/>
          <w:szCs w:val="24"/>
          <w:lang w:val="it-IT"/>
        </w:rPr>
        <w:t>(1), 137–142. https://doi.org/10.31294/jabdimas.v5i1.11534</w:t>
      </w:r>
    </w:p>
    <w:p w14:paraId="3DA55E2B" w14:textId="77777777" w:rsidR="00BC5FB6" w:rsidRPr="002261DC" w:rsidRDefault="00BC5FB6" w:rsidP="00CD72CB">
      <w:pPr>
        <w:widowControl w:val="0"/>
        <w:autoSpaceDE w:val="0"/>
        <w:autoSpaceDN w:val="0"/>
        <w:adjustRightInd w:val="0"/>
        <w:ind w:left="480" w:hanging="480"/>
        <w:jc w:val="both"/>
        <w:rPr>
          <w:noProof/>
          <w:sz w:val="24"/>
          <w:szCs w:val="24"/>
          <w:lang w:val="it-IT"/>
        </w:rPr>
      </w:pPr>
      <w:r w:rsidRPr="002261DC">
        <w:rPr>
          <w:noProof/>
          <w:sz w:val="24"/>
          <w:szCs w:val="24"/>
          <w:lang w:val="it-IT"/>
        </w:rPr>
        <w:t xml:space="preserve">Robby Aditya, &amp; R Yuniardi Rusdianto. (2023). Penerapan Digital Marketing Sebagai Strategi Pemasaran UMKM. </w:t>
      </w:r>
      <w:r w:rsidRPr="002261DC">
        <w:rPr>
          <w:i/>
          <w:iCs/>
          <w:noProof/>
          <w:sz w:val="24"/>
          <w:szCs w:val="24"/>
          <w:lang w:val="it-IT"/>
        </w:rPr>
        <w:t>Jurnal Pelayanan Dan Pengabdian Masyarakat Indonesia</w:t>
      </w:r>
      <w:r w:rsidRPr="002261DC">
        <w:rPr>
          <w:noProof/>
          <w:sz w:val="24"/>
          <w:szCs w:val="24"/>
          <w:lang w:val="it-IT"/>
        </w:rPr>
        <w:t xml:space="preserve">, </w:t>
      </w:r>
      <w:r w:rsidRPr="002261DC">
        <w:rPr>
          <w:i/>
          <w:iCs/>
          <w:noProof/>
          <w:sz w:val="24"/>
          <w:szCs w:val="24"/>
          <w:lang w:val="it-IT"/>
        </w:rPr>
        <w:t>2</w:t>
      </w:r>
      <w:r w:rsidRPr="002261DC">
        <w:rPr>
          <w:noProof/>
          <w:sz w:val="24"/>
          <w:szCs w:val="24"/>
          <w:lang w:val="it-IT"/>
        </w:rPr>
        <w:t>(2), 96–102. https://doi.org/10.55606/jppmi.v2i2.386</w:t>
      </w:r>
    </w:p>
    <w:p w14:paraId="0C1A646D" w14:textId="77777777" w:rsidR="00BC5FB6" w:rsidRPr="002261DC" w:rsidRDefault="00BC5FB6" w:rsidP="00CD72CB">
      <w:pPr>
        <w:widowControl w:val="0"/>
        <w:autoSpaceDE w:val="0"/>
        <w:autoSpaceDN w:val="0"/>
        <w:adjustRightInd w:val="0"/>
        <w:ind w:left="480" w:hanging="480"/>
        <w:jc w:val="both"/>
        <w:rPr>
          <w:noProof/>
          <w:sz w:val="24"/>
          <w:szCs w:val="24"/>
          <w:lang w:val="it-IT"/>
        </w:rPr>
      </w:pPr>
      <w:r w:rsidRPr="002261DC">
        <w:rPr>
          <w:noProof/>
          <w:sz w:val="24"/>
          <w:szCs w:val="24"/>
          <w:lang w:val="it-IT"/>
        </w:rPr>
        <w:t xml:space="preserve">Sony Hendra Permana. (2017). STRATEGI PENINGKATAN USAHA MIKRO, KECIL, DAN MENENGAH (UMKM) DI INDONESIA. </w:t>
      </w:r>
      <w:r w:rsidRPr="002261DC">
        <w:rPr>
          <w:i/>
          <w:iCs/>
          <w:noProof/>
          <w:sz w:val="24"/>
          <w:szCs w:val="24"/>
          <w:lang w:val="it-IT"/>
        </w:rPr>
        <w:t>Strategi Peningkatan Usaha Mikro, Kecil, Dan Menengah (Umkm) Di Indonesia</w:t>
      </w:r>
      <w:r w:rsidRPr="002261DC">
        <w:rPr>
          <w:noProof/>
          <w:sz w:val="24"/>
          <w:szCs w:val="24"/>
          <w:lang w:val="it-IT"/>
        </w:rPr>
        <w:t>, 1–11. Retrieved from http://news.detik.com/</w:t>
      </w:r>
    </w:p>
    <w:p w14:paraId="6B8B640A" w14:textId="77777777" w:rsidR="00BC5FB6" w:rsidRPr="002261DC" w:rsidRDefault="00BC5FB6" w:rsidP="00CD72CB">
      <w:pPr>
        <w:widowControl w:val="0"/>
        <w:autoSpaceDE w:val="0"/>
        <w:autoSpaceDN w:val="0"/>
        <w:adjustRightInd w:val="0"/>
        <w:ind w:left="480" w:hanging="480"/>
        <w:jc w:val="both"/>
        <w:rPr>
          <w:noProof/>
          <w:sz w:val="24"/>
          <w:szCs w:val="24"/>
        </w:rPr>
      </w:pPr>
      <w:r w:rsidRPr="002261DC">
        <w:rPr>
          <w:noProof/>
          <w:sz w:val="24"/>
          <w:szCs w:val="24"/>
          <w:lang w:val="it-IT"/>
        </w:rPr>
        <w:t xml:space="preserve">Susanti, E. (2020). Pelatihan Digital Marketing Dalam Upaya Pengembangan Usaha Berbasis Teknologi Pada Umkm Di Desa Sayang Kecamatan Jatinangor. </w:t>
      </w:r>
      <w:r w:rsidRPr="002261DC">
        <w:rPr>
          <w:i/>
          <w:iCs/>
          <w:noProof/>
          <w:sz w:val="24"/>
          <w:szCs w:val="24"/>
        </w:rPr>
        <w:t>Sawala : Jurnal Pengabdian Masyarakat Pembangunan Sosial, Desa Dan Masyarakat</w:t>
      </w:r>
      <w:r w:rsidRPr="002261DC">
        <w:rPr>
          <w:noProof/>
          <w:sz w:val="24"/>
          <w:szCs w:val="24"/>
        </w:rPr>
        <w:t xml:space="preserve">, </w:t>
      </w:r>
      <w:r w:rsidRPr="002261DC">
        <w:rPr>
          <w:i/>
          <w:iCs/>
          <w:noProof/>
          <w:sz w:val="24"/>
          <w:szCs w:val="24"/>
        </w:rPr>
        <w:t>1</w:t>
      </w:r>
      <w:r w:rsidRPr="002261DC">
        <w:rPr>
          <w:noProof/>
          <w:sz w:val="24"/>
          <w:szCs w:val="24"/>
        </w:rPr>
        <w:t>(2), 36. https://doi.org/10.24198/sawala.v1i2.26588</w:t>
      </w:r>
    </w:p>
    <w:p w14:paraId="274B6663" w14:textId="565F0E5D" w:rsidR="007D5938" w:rsidRPr="002261DC" w:rsidRDefault="009F0A6D" w:rsidP="00CD72CB">
      <w:pPr>
        <w:widowControl w:val="0"/>
        <w:autoSpaceDE w:val="0"/>
        <w:autoSpaceDN w:val="0"/>
        <w:adjustRightInd w:val="0"/>
        <w:ind w:left="480" w:hanging="480"/>
        <w:jc w:val="both"/>
        <w:rPr>
          <w:noProof/>
          <w:sz w:val="24"/>
          <w:szCs w:val="24"/>
        </w:rPr>
      </w:pPr>
      <w:r w:rsidRPr="002261DC">
        <w:rPr>
          <w:noProof/>
          <w:sz w:val="24"/>
          <w:szCs w:val="24"/>
        </w:rPr>
        <w:fldChar w:fldCharType="end"/>
      </w:r>
    </w:p>
    <w:p w14:paraId="12A3BD5B" w14:textId="77777777" w:rsidR="00E229D7" w:rsidRPr="002261DC" w:rsidRDefault="00E229D7" w:rsidP="00711D1F">
      <w:pPr>
        <w:jc w:val="both"/>
        <w:rPr>
          <w:color w:val="000000"/>
          <w:sz w:val="24"/>
          <w:szCs w:val="24"/>
        </w:rPr>
      </w:pPr>
    </w:p>
    <w:p w14:paraId="400D3FC5" w14:textId="74258770" w:rsidR="00026214" w:rsidRPr="002261DC" w:rsidRDefault="00CA6A65" w:rsidP="008F0C40">
      <w:pPr>
        <w:spacing w:after="120"/>
        <w:ind w:left="142"/>
        <w:jc w:val="both"/>
        <w:rPr>
          <w:sz w:val="24"/>
          <w:szCs w:val="24"/>
          <w:lang w:val="en-US"/>
        </w:rPr>
      </w:pPr>
      <w:r w:rsidRPr="002261DC">
        <w:rPr>
          <w:sz w:val="24"/>
          <w:szCs w:val="24"/>
          <w:lang w:val="en-US"/>
        </w:rPr>
        <w:t xml:space="preserve"> </w:t>
      </w:r>
    </w:p>
    <w:sectPr w:rsidR="00026214" w:rsidRPr="002261DC" w:rsidSect="00576948">
      <w:headerReference w:type="even" r:id="rId10"/>
      <w:footerReference w:type="even" r:id="rId11"/>
      <w:footerReference w:type="default" r:id="rId12"/>
      <w:headerReference w:type="first" r:id="rId13"/>
      <w:footerReference w:type="first" r:id="rId14"/>
      <w:footnotePr>
        <w:numRestart w:val="eachSect"/>
      </w:footnotePr>
      <w:pgSz w:w="11906" w:h="16838" w:code="9"/>
      <w:pgMar w:top="1701" w:right="1134" w:bottom="1418" w:left="1418" w:header="720" w:footer="720" w:gutter="0"/>
      <w:paperSrc w:first="15" w:other="15"/>
      <w:pgNumType w:start="4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595E2" w14:textId="77777777" w:rsidR="00576948" w:rsidRDefault="00576948">
      <w:r>
        <w:separator/>
      </w:r>
    </w:p>
  </w:endnote>
  <w:endnote w:type="continuationSeparator" w:id="0">
    <w:p w14:paraId="0116DD9B" w14:textId="77777777" w:rsidR="00576948" w:rsidRDefault="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061422"/>
      <w:docPartObj>
        <w:docPartGallery w:val="Page Numbers (Bottom of Page)"/>
        <w:docPartUnique/>
      </w:docPartObj>
    </w:sdtPr>
    <w:sdtEndPr>
      <w:rPr>
        <w:noProof/>
      </w:rPr>
    </w:sdtEndPr>
    <w:sdtContent>
      <w:p w14:paraId="57FA3EF3" w14:textId="19BF888A" w:rsidR="008E4A85" w:rsidRDefault="008E4A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F1A59F" w14:textId="77777777" w:rsidR="008E4A85" w:rsidRDefault="008E4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725846"/>
      <w:docPartObj>
        <w:docPartGallery w:val="Page Numbers (Bottom of Page)"/>
        <w:docPartUnique/>
      </w:docPartObj>
    </w:sdtPr>
    <w:sdtEndPr>
      <w:rPr>
        <w:noProof/>
      </w:rPr>
    </w:sdtEndPr>
    <w:sdtContent>
      <w:p w14:paraId="5C4AE3BD" w14:textId="7266A297" w:rsidR="008E4A85" w:rsidRDefault="008E4A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AFF498" w14:textId="77777777" w:rsidR="008E4A85" w:rsidRDefault="008E4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264597"/>
      <w:docPartObj>
        <w:docPartGallery w:val="Page Numbers (Bottom of Page)"/>
        <w:docPartUnique/>
      </w:docPartObj>
    </w:sdtPr>
    <w:sdtEndPr>
      <w:rPr>
        <w:noProof/>
      </w:rPr>
    </w:sdtEndPr>
    <w:sdtContent>
      <w:p w14:paraId="6A1D256B" w14:textId="66FFB561" w:rsidR="008E4A85" w:rsidRDefault="008E4A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326BD" w14:textId="77777777" w:rsidR="008E4A85" w:rsidRDefault="008E4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4A8AB" w14:textId="77777777" w:rsidR="00576948" w:rsidRDefault="00576948">
      <w:r>
        <w:separator/>
      </w:r>
    </w:p>
  </w:footnote>
  <w:footnote w:type="continuationSeparator" w:id="0">
    <w:p w14:paraId="6D274BC7" w14:textId="77777777" w:rsidR="00576948" w:rsidRDefault="0057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4BD20" w14:textId="77777777" w:rsidR="008E4A85" w:rsidRPr="008E4A85" w:rsidRDefault="008E4A85" w:rsidP="008E4A85">
    <w:pPr>
      <w:pStyle w:val="Header"/>
      <w:rPr>
        <w:i w:val="0"/>
        <w:iCs w:val="0"/>
      </w:rPr>
    </w:pPr>
    <w:r w:rsidRPr="008E4A85">
      <w:rPr>
        <w:i w:val="0"/>
        <w:iCs w:val="0"/>
      </w:rPr>
      <w:t xml:space="preserve">SEEIJ (Social Economics and Ecology International Journal), 8 (1), Maret 2024, </w:t>
    </w:r>
    <w:r>
      <w:rPr>
        <w:i w:val="0"/>
        <w:iCs w:val="0"/>
      </w:rPr>
      <w:t>45-53</w:t>
    </w:r>
    <w:r w:rsidRPr="008E4A85">
      <w:rPr>
        <w:i w:val="0"/>
        <w:iCs w:val="0"/>
      </w:rPr>
      <w:t xml:space="preserve">          </w:t>
    </w:r>
    <w:r>
      <w:rPr>
        <w:i w:val="0"/>
        <w:iCs w:val="0"/>
      </w:rPr>
      <w:t xml:space="preserve"> </w:t>
    </w:r>
    <w:r w:rsidRPr="008E4A85">
      <w:rPr>
        <w:i w:val="0"/>
        <w:iCs w:val="0"/>
      </w:rPr>
      <w:t>E-ISSN 2598-0319</w:t>
    </w:r>
  </w:p>
  <w:p w14:paraId="519A293C" w14:textId="5462E836" w:rsidR="008E4A85" w:rsidRPr="008E4A85" w:rsidRDefault="008E4A85" w:rsidP="008E4A85">
    <w:pPr>
      <w:pStyle w:val="Header"/>
      <w:tabs>
        <w:tab w:val="clear" w:pos="8306"/>
        <w:tab w:val="right" w:pos="9072"/>
      </w:tabs>
      <w:rPr>
        <w:rFonts w:ascii="Bookman Old Style" w:eastAsia="Bookman Old Style" w:hAnsi="Bookman Old Style" w:cs="Bookman Old Style"/>
        <w:b/>
        <w:i w:val="0"/>
        <w:iCs w:val="0"/>
        <w:color w:val="000000"/>
        <w:sz w:val="22"/>
        <w:szCs w:val="22"/>
      </w:rPr>
    </w:pPr>
    <w:r w:rsidRPr="008E4A85">
      <w:rPr>
        <w:i w:val="0"/>
        <w:iCs w:val="0"/>
      </w:rPr>
      <w:t xml:space="preserve">   </w:t>
    </w:r>
    <w:r w:rsidRPr="008E4A85">
      <w:rPr>
        <w:i w:val="0"/>
        <w:iCs w:val="0"/>
      </w:rPr>
      <w:tab/>
    </w:r>
    <w:r>
      <w:rPr>
        <w:i w:val="0"/>
        <w:iCs w:val="0"/>
      </w:rPr>
      <w:tab/>
    </w:r>
    <w:r w:rsidRPr="008E4A85">
      <w:rPr>
        <w:i w:val="0"/>
        <w:iCs w:val="0"/>
      </w:rPr>
      <w:t>P-ISSN 2581-2246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0F2EB" w14:textId="70DE1321" w:rsidR="008E4A85" w:rsidRPr="008E4A85" w:rsidRDefault="008E4A85" w:rsidP="008E4A85">
    <w:pPr>
      <w:pStyle w:val="Header"/>
      <w:rPr>
        <w:i w:val="0"/>
        <w:iCs w:val="0"/>
      </w:rPr>
    </w:pPr>
    <w:r w:rsidRPr="008E4A85">
      <w:rPr>
        <w:i w:val="0"/>
        <w:iCs w:val="0"/>
      </w:rPr>
      <w:t xml:space="preserve">SEEIJ (Social Economics and Ecology International Journal), 8 (1), Maret 2024, </w:t>
    </w:r>
    <w:r>
      <w:rPr>
        <w:i w:val="0"/>
        <w:iCs w:val="0"/>
      </w:rPr>
      <w:t>45-53</w:t>
    </w:r>
    <w:r w:rsidRPr="008E4A85">
      <w:rPr>
        <w:i w:val="0"/>
        <w:iCs w:val="0"/>
      </w:rPr>
      <w:t xml:space="preserve">          </w:t>
    </w:r>
    <w:r>
      <w:rPr>
        <w:i w:val="0"/>
        <w:iCs w:val="0"/>
      </w:rPr>
      <w:t xml:space="preserve"> </w:t>
    </w:r>
    <w:r w:rsidRPr="008E4A85">
      <w:rPr>
        <w:i w:val="0"/>
        <w:iCs w:val="0"/>
      </w:rPr>
      <w:t>E-ISSN 2598-0319</w:t>
    </w:r>
  </w:p>
  <w:p w14:paraId="7D2D68B2" w14:textId="710721F9" w:rsidR="008E4A85" w:rsidRPr="008E4A85" w:rsidRDefault="008E4A85" w:rsidP="008E4A85">
    <w:pPr>
      <w:pStyle w:val="Header"/>
      <w:tabs>
        <w:tab w:val="clear" w:pos="8306"/>
        <w:tab w:val="right" w:pos="9072"/>
      </w:tabs>
      <w:rPr>
        <w:rFonts w:ascii="Bookman Old Style" w:eastAsia="Bookman Old Style" w:hAnsi="Bookman Old Style" w:cs="Bookman Old Style"/>
        <w:b/>
        <w:i w:val="0"/>
        <w:iCs w:val="0"/>
        <w:color w:val="000000"/>
        <w:sz w:val="22"/>
        <w:szCs w:val="22"/>
      </w:rPr>
    </w:pPr>
    <w:r w:rsidRPr="008E4A85">
      <w:rPr>
        <w:i w:val="0"/>
        <w:iCs w:val="0"/>
      </w:rPr>
      <w:t xml:space="preserve">   </w:t>
    </w:r>
    <w:r w:rsidRPr="008E4A85">
      <w:rPr>
        <w:i w:val="0"/>
        <w:iCs w:val="0"/>
      </w:rPr>
      <w:tab/>
    </w:r>
    <w:r>
      <w:rPr>
        <w:i w:val="0"/>
        <w:iCs w:val="0"/>
      </w:rPr>
      <w:tab/>
    </w:r>
    <w:r w:rsidRPr="008E4A85">
      <w:rPr>
        <w:i w:val="0"/>
        <w:iCs w:val="0"/>
      </w:rPr>
      <w:t>P-ISSN 2581-2246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8237F"/>
    <w:multiLevelType w:val="multilevel"/>
    <w:tmpl w:val="4AD08B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DC12E93"/>
    <w:multiLevelType w:val="multilevel"/>
    <w:tmpl w:val="02A6FF2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95"/>
        </w:tabs>
        <w:ind w:left="1495"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237B542E"/>
    <w:multiLevelType w:val="hybridMultilevel"/>
    <w:tmpl w:val="8DEC2376"/>
    <w:lvl w:ilvl="0" w:tplc="04090001">
      <w:start w:val="1"/>
      <w:numFmt w:val="bullet"/>
      <w:lvlText w:val=""/>
      <w:lvlJc w:val="left"/>
      <w:pPr>
        <w:tabs>
          <w:tab w:val="num" w:pos="720"/>
        </w:tabs>
        <w:ind w:left="720" w:hanging="360"/>
      </w:pPr>
      <w:rPr>
        <w:rFonts w:ascii="Symbol" w:hAnsi="Symbol" w:cs="Symbol" w:hint="default"/>
      </w:rPr>
    </w:lvl>
    <w:lvl w:ilvl="1" w:tplc="CB6EF42A">
      <w:numFmt w:val="bullet"/>
      <w:lvlText w:val=""/>
      <w:lvlJc w:val="left"/>
      <w:pPr>
        <w:tabs>
          <w:tab w:val="num" w:pos="1440"/>
        </w:tabs>
        <w:ind w:left="1440" w:hanging="360"/>
      </w:pPr>
      <w:rPr>
        <w:rFonts w:ascii="Wingdings" w:eastAsia="Times New Roman" w:hAnsi="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7A060C3"/>
    <w:multiLevelType w:val="hybridMultilevel"/>
    <w:tmpl w:val="C7221D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A831ADD"/>
    <w:multiLevelType w:val="multilevel"/>
    <w:tmpl w:val="F5E61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3C3E70"/>
    <w:multiLevelType w:val="hybridMultilevel"/>
    <w:tmpl w:val="F5E61E9C"/>
    <w:lvl w:ilvl="0" w:tplc="0409000F">
      <w:start w:val="1"/>
      <w:numFmt w:val="decimal"/>
      <w:lvlText w:val="%1."/>
      <w:lvlJc w:val="left"/>
      <w:pPr>
        <w:tabs>
          <w:tab w:val="num" w:pos="720"/>
        </w:tabs>
        <w:ind w:left="720" w:hanging="360"/>
      </w:pPr>
    </w:lvl>
    <w:lvl w:ilvl="1" w:tplc="3DFC3C6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E9B1E70"/>
    <w:multiLevelType w:val="hybridMultilevel"/>
    <w:tmpl w:val="331410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9A12506"/>
    <w:multiLevelType w:val="hybridMultilevel"/>
    <w:tmpl w:val="258009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C9E26FC"/>
    <w:multiLevelType w:val="hybridMultilevel"/>
    <w:tmpl w:val="9E4AF3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27A7A59"/>
    <w:multiLevelType w:val="hybridMultilevel"/>
    <w:tmpl w:val="046ABADE"/>
    <w:lvl w:ilvl="0" w:tplc="21B2F8E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F54294"/>
    <w:multiLevelType w:val="multilevel"/>
    <w:tmpl w:val="AED4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1101C6"/>
    <w:multiLevelType w:val="hybridMultilevel"/>
    <w:tmpl w:val="8DB82CDC"/>
    <w:lvl w:ilvl="0" w:tplc="2BF812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301EFE"/>
    <w:multiLevelType w:val="hybridMultilevel"/>
    <w:tmpl w:val="66343A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357157E"/>
    <w:multiLevelType w:val="hybridMultilevel"/>
    <w:tmpl w:val="EEDADC6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8180CB2"/>
    <w:multiLevelType w:val="hybridMultilevel"/>
    <w:tmpl w:val="85408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54508895">
    <w:abstractNumId w:val="2"/>
  </w:num>
  <w:num w:numId="2" w16cid:durableId="1684554297">
    <w:abstractNumId w:val="12"/>
  </w:num>
  <w:num w:numId="3" w16cid:durableId="175923774">
    <w:abstractNumId w:val="5"/>
  </w:num>
  <w:num w:numId="4" w16cid:durableId="1019354730">
    <w:abstractNumId w:val="14"/>
  </w:num>
  <w:num w:numId="5" w16cid:durableId="1227103996">
    <w:abstractNumId w:val="8"/>
  </w:num>
  <w:num w:numId="6" w16cid:durableId="290138459">
    <w:abstractNumId w:val="7"/>
  </w:num>
  <w:num w:numId="7" w16cid:durableId="1491796724">
    <w:abstractNumId w:val="3"/>
  </w:num>
  <w:num w:numId="8" w16cid:durableId="1089042378">
    <w:abstractNumId w:val="0"/>
  </w:num>
  <w:num w:numId="9" w16cid:durableId="11955109">
    <w:abstractNumId w:val="1"/>
  </w:num>
  <w:num w:numId="10" w16cid:durableId="257301010">
    <w:abstractNumId w:val="13"/>
  </w:num>
  <w:num w:numId="11" w16cid:durableId="851840661">
    <w:abstractNumId w:val="4"/>
  </w:num>
  <w:num w:numId="12" w16cid:durableId="17125994">
    <w:abstractNumId w:val="9"/>
  </w:num>
  <w:num w:numId="13" w16cid:durableId="1246497186">
    <w:abstractNumId w:val="11"/>
  </w:num>
  <w:num w:numId="14" w16cid:durableId="1163280303">
    <w:abstractNumId w:val="10"/>
  </w:num>
  <w:num w:numId="15" w16cid:durableId="1464081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214"/>
    <w:rsid w:val="0000035A"/>
    <w:rsid w:val="00002817"/>
    <w:rsid w:val="00003453"/>
    <w:rsid w:val="00005193"/>
    <w:rsid w:val="00005D8F"/>
    <w:rsid w:val="0001499F"/>
    <w:rsid w:val="00026214"/>
    <w:rsid w:val="00030DE1"/>
    <w:rsid w:val="00041285"/>
    <w:rsid w:val="00043DB6"/>
    <w:rsid w:val="00054EC1"/>
    <w:rsid w:val="00057738"/>
    <w:rsid w:val="00065DE1"/>
    <w:rsid w:val="00083531"/>
    <w:rsid w:val="00084310"/>
    <w:rsid w:val="00092BE4"/>
    <w:rsid w:val="00096619"/>
    <w:rsid w:val="00097CA4"/>
    <w:rsid w:val="000B4303"/>
    <w:rsid w:val="000B59AE"/>
    <w:rsid w:val="000C3FB1"/>
    <w:rsid w:val="000C56C5"/>
    <w:rsid w:val="000D034A"/>
    <w:rsid w:val="000D1CCF"/>
    <w:rsid w:val="000E2CA3"/>
    <w:rsid w:val="000E3126"/>
    <w:rsid w:val="000F6FD0"/>
    <w:rsid w:val="00120E0A"/>
    <w:rsid w:val="00125B99"/>
    <w:rsid w:val="001355CC"/>
    <w:rsid w:val="0014257B"/>
    <w:rsid w:val="0014364D"/>
    <w:rsid w:val="0014520E"/>
    <w:rsid w:val="00156567"/>
    <w:rsid w:val="0016497F"/>
    <w:rsid w:val="0017130B"/>
    <w:rsid w:val="0018163F"/>
    <w:rsid w:val="0018403D"/>
    <w:rsid w:val="001A7BC4"/>
    <w:rsid w:val="001C7986"/>
    <w:rsid w:val="001D438F"/>
    <w:rsid w:val="001D4739"/>
    <w:rsid w:val="001E3489"/>
    <w:rsid w:val="001F2B29"/>
    <w:rsid w:val="002261DC"/>
    <w:rsid w:val="00246780"/>
    <w:rsid w:val="00270FF4"/>
    <w:rsid w:val="00271739"/>
    <w:rsid w:val="0027656F"/>
    <w:rsid w:val="00277698"/>
    <w:rsid w:val="00296096"/>
    <w:rsid w:val="002A7F45"/>
    <w:rsid w:val="002C0426"/>
    <w:rsid w:val="002C1A48"/>
    <w:rsid w:val="002C20F0"/>
    <w:rsid w:val="002D606A"/>
    <w:rsid w:val="002D65D3"/>
    <w:rsid w:val="002E1373"/>
    <w:rsid w:val="00305620"/>
    <w:rsid w:val="0030591C"/>
    <w:rsid w:val="00316628"/>
    <w:rsid w:val="00322C36"/>
    <w:rsid w:val="003245DB"/>
    <w:rsid w:val="00327ABC"/>
    <w:rsid w:val="00355634"/>
    <w:rsid w:val="0035685F"/>
    <w:rsid w:val="00366898"/>
    <w:rsid w:val="00371435"/>
    <w:rsid w:val="0037594F"/>
    <w:rsid w:val="00375E35"/>
    <w:rsid w:val="0038373B"/>
    <w:rsid w:val="003843A1"/>
    <w:rsid w:val="00385C3F"/>
    <w:rsid w:val="003A5F13"/>
    <w:rsid w:val="003B0736"/>
    <w:rsid w:val="003B114C"/>
    <w:rsid w:val="003C100F"/>
    <w:rsid w:val="003E0123"/>
    <w:rsid w:val="003E7A32"/>
    <w:rsid w:val="003F06B9"/>
    <w:rsid w:val="003F2782"/>
    <w:rsid w:val="003F43DF"/>
    <w:rsid w:val="00401B9B"/>
    <w:rsid w:val="00403097"/>
    <w:rsid w:val="00407EBA"/>
    <w:rsid w:val="004111EC"/>
    <w:rsid w:val="004158A9"/>
    <w:rsid w:val="00416275"/>
    <w:rsid w:val="00417118"/>
    <w:rsid w:val="00431822"/>
    <w:rsid w:val="0043773D"/>
    <w:rsid w:val="00441466"/>
    <w:rsid w:val="00441C63"/>
    <w:rsid w:val="00443469"/>
    <w:rsid w:val="00475CAC"/>
    <w:rsid w:val="00476E74"/>
    <w:rsid w:val="00480146"/>
    <w:rsid w:val="00482094"/>
    <w:rsid w:val="004854B7"/>
    <w:rsid w:val="00496945"/>
    <w:rsid w:val="004A6645"/>
    <w:rsid w:val="004B13DD"/>
    <w:rsid w:val="004C627F"/>
    <w:rsid w:val="004D098C"/>
    <w:rsid w:val="004D41C1"/>
    <w:rsid w:val="004E420E"/>
    <w:rsid w:val="004E7B6E"/>
    <w:rsid w:val="004F0C2D"/>
    <w:rsid w:val="005003C6"/>
    <w:rsid w:val="00506AFC"/>
    <w:rsid w:val="00514713"/>
    <w:rsid w:val="00517826"/>
    <w:rsid w:val="00517BB5"/>
    <w:rsid w:val="00520138"/>
    <w:rsid w:val="00525840"/>
    <w:rsid w:val="00533BB5"/>
    <w:rsid w:val="0054040E"/>
    <w:rsid w:val="005459A3"/>
    <w:rsid w:val="005479B4"/>
    <w:rsid w:val="00550783"/>
    <w:rsid w:val="00551DAE"/>
    <w:rsid w:val="00564DDD"/>
    <w:rsid w:val="005715C5"/>
    <w:rsid w:val="0057247B"/>
    <w:rsid w:val="00576948"/>
    <w:rsid w:val="005B153C"/>
    <w:rsid w:val="005C4F2D"/>
    <w:rsid w:val="005D44D1"/>
    <w:rsid w:val="005D7015"/>
    <w:rsid w:val="005E4F31"/>
    <w:rsid w:val="005F3097"/>
    <w:rsid w:val="005F3A83"/>
    <w:rsid w:val="006112BE"/>
    <w:rsid w:val="006305DE"/>
    <w:rsid w:val="00636309"/>
    <w:rsid w:val="006373CE"/>
    <w:rsid w:val="00640309"/>
    <w:rsid w:val="00641456"/>
    <w:rsid w:val="00644004"/>
    <w:rsid w:val="00653552"/>
    <w:rsid w:val="006601C6"/>
    <w:rsid w:val="00671003"/>
    <w:rsid w:val="006731C3"/>
    <w:rsid w:val="006767F8"/>
    <w:rsid w:val="00682811"/>
    <w:rsid w:val="006852A9"/>
    <w:rsid w:val="00686A72"/>
    <w:rsid w:val="00686DBC"/>
    <w:rsid w:val="00687EBE"/>
    <w:rsid w:val="00692A16"/>
    <w:rsid w:val="006978A4"/>
    <w:rsid w:val="006A3AE7"/>
    <w:rsid w:val="006B0962"/>
    <w:rsid w:val="006B1530"/>
    <w:rsid w:val="006B2AF1"/>
    <w:rsid w:val="006B5026"/>
    <w:rsid w:val="006B585C"/>
    <w:rsid w:val="006D4074"/>
    <w:rsid w:val="006E056C"/>
    <w:rsid w:val="006E77C6"/>
    <w:rsid w:val="006F1B8C"/>
    <w:rsid w:val="007006F8"/>
    <w:rsid w:val="007030CD"/>
    <w:rsid w:val="007075CA"/>
    <w:rsid w:val="00711D1F"/>
    <w:rsid w:val="007146C8"/>
    <w:rsid w:val="00714D2A"/>
    <w:rsid w:val="00715D37"/>
    <w:rsid w:val="00726C22"/>
    <w:rsid w:val="007336FB"/>
    <w:rsid w:val="0074408E"/>
    <w:rsid w:val="00761F4D"/>
    <w:rsid w:val="007655F7"/>
    <w:rsid w:val="00765C77"/>
    <w:rsid w:val="00777152"/>
    <w:rsid w:val="0078028C"/>
    <w:rsid w:val="00783423"/>
    <w:rsid w:val="0078556B"/>
    <w:rsid w:val="007915A7"/>
    <w:rsid w:val="007A7A57"/>
    <w:rsid w:val="007B12A4"/>
    <w:rsid w:val="007B4B07"/>
    <w:rsid w:val="007D3A52"/>
    <w:rsid w:val="007D5938"/>
    <w:rsid w:val="007F7F11"/>
    <w:rsid w:val="00804C4F"/>
    <w:rsid w:val="00816FC2"/>
    <w:rsid w:val="0081738B"/>
    <w:rsid w:val="008247B6"/>
    <w:rsid w:val="00832E18"/>
    <w:rsid w:val="00872BC0"/>
    <w:rsid w:val="00875031"/>
    <w:rsid w:val="00877491"/>
    <w:rsid w:val="00892B16"/>
    <w:rsid w:val="008C21D1"/>
    <w:rsid w:val="008C7AA5"/>
    <w:rsid w:val="008D6B81"/>
    <w:rsid w:val="008E1DBC"/>
    <w:rsid w:val="008E4A85"/>
    <w:rsid w:val="008F0C40"/>
    <w:rsid w:val="00900E60"/>
    <w:rsid w:val="00904306"/>
    <w:rsid w:val="009115EB"/>
    <w:rsid w:val="009122F2"/>
    <w:rsid w:val="00912649"/>
    <w:rsid w:val="00914BDC"/>
    <w:rsid w:val="009468EF"/>
    <w:rsid w:val="00947A74"/>
    <w:rsid w:val="00974AB9"/>
    <w:rsid w:val="00974FDE"/>
    <w:rsid w:val="0097722B"/>
    <w:rsid w:val="00981F0C"/>
    <w:rsid w:val="009828F8"/>
    <w:rsid w:val="0099357A"/>
    <w:rsid w:val="009A19D3"/>
    <w:rsid w:val="009A4A70"/>
    <w:rsid w:val="009C10F9"/>
    <w:rsid w:val="009C6471"/>
    <w:rsid w:val="009C6904"/>
    <w:rsid w:val="009D2DF6"/>
    <w:rsid w:val="009D551F"/>
    <w:rsid w:val="009E2C4C"/>
    <w:rsid w:val="009F0A6D"/>
    <w:rsid w:val="009F3561"/>
    <w:rsid w:val="009F3F46"/>
    <w:rsid w:val="009F445F"/>
    <w:rsid w:val="009F4DC4"/>
    <w:rsid w:val="00A154D1"/>
    <w:rsid w:val="00A17D7D"/>
    <w:rsid w:val="00A207D0"/>
    <w:rsid w:val="00A2560D"/>
    <w:rsid w:val="00A4660E"/>
    <w:rsid w:val="00A6346F"/>
    <w:rsid w:val="00A66023"/>
    <w:rsid w:val="00A7110A"/>
    <w:rsid w:val="00A7211C"/>
    <w:rsid w:val="00A76ACF"/>
    <w:rsid w:val="00A9012D"/>
    <w:rsid w:val="00A96BCC"/>
    <w:rsid w:val="00AA0324"/>
    <w:rsid w:val="00AA0C28"/>
    <w:rsid w:val="00AB4E0B"/>
    <w:rsid w:val="00AD291F"/>
    <w:rsid w:val="00AE2E0F"/>
    <w:rsid w:val="00AF6910"/>
    <w:rsid w:val="00B10B48"/>
    <w:rsid w:val="00B10F99"/>
    <w:rsid w:val="00B377FC"/>
    <w:rsid w:val="00B524B8"/>
    <w:rsid w:val="00B5658A"/>
    <w:rsid w:val="00B57809"/>
    <w:rsid w:val="00B66D94"/>
    <w:rsid w:val="00B71F93"/>
    <w:rsid w:val="00B75A57"/>
    <w:rsid w:val="00B77638"/>
    <w:rsid w:val="00B77BBA"/>
    <w:rsid w:val="00B93AF4"/>
    <w:rsid w:val="00B9681C"/>
    <w:rsid w:val="00BB3643"/>
    <w:rsid w:val="00BB4E42"/>
    <w:rsid w:val="00BB5303"/>
    <w:rsid w:val="00BB5B64"/>
    <w:rsid w:val="00BB7ECA"/>
    <w:rsid w:val="00BC5FB6"/>
    <w:rsid w:val="00BE4808"/>
    <w:rsid w:val="00BE638F"/>
    <w:rsid w:val="00BF29B9"/>
    <w:rsid w:val="00C0323F"/>
    <w:rsid w:val="00C20F0F"/>
    <w:rsid w:val="00C33DD8"/>
    <w:rsid w:val="00C4270E"/>
    <w:rsid w:val="00C452BA"/>
    <w:rsid w:val="00C50742"/>
    <w:rsid w:val="00C5374B"/>
    <w:rsid w:val="00C53928"/>
    <w:rsid w:val="00C61A7F"/>
    <w:rsid w:val="00C624EA"/>
    <w:rsid w:val="00C71054"/>
    <w:rsid w:val="00C76886"/>
    <w:rsid w:val="00C76DC1"/>
    <w:rsid w:val="00C775C1"/>
    <w:rsid w:val="00C81B8E"/>
    <w:rsid w:val="00C82175"/>
    <w:rsid w:val="00C90EB0"/>
    <w:rsid w:val="00C978E2"/>
    <w:rsid w:val="00CA0E36"/>
    <w:rsid w:val="00CA6A65"/>
    <w:rsid w:val="00CB05BE"/>
    <w:rsid w:val="00CB11E8"/>
    <w:rsid w:val="00CB1F00"/>
    <w:rsid w:val="00CB416E"/>
    <w:rsid w:val="00CC2D6C"/>
    <w:rsid w:val="00CC65EC"/>
    <w:rsid w:val="00CC7162"/>
    <w:rsid w:val="00CD07E7"/>
    <w:rsid w:val="00CD4197"/>
    <w:rsid w:val="00CD4EBC"/>
    <w:rsid w:val="00CD6F14"/>
    <w:rsid w:val="00CD72CB"/>
    <w:rsid w:val="00D0126B"/>
    <w:rsid w:val="00D035A5"/>
    <w:rsid w:val="00D03B62"/>
    <w:rsid w:val="00D25F02"/>
    <w:rsid w:val="00D26DF1"/>
    <w:rsid w:val="00D4195C"/>
    <w:rsid w:val="00D4505E"/>
    <w:rsid w:val="00D464B6"/>
    <w:rsid w:val="00D5199A"/>
    <w:rsid w:val="00D5231E"/>
    <w:rsid w:val="00D57B37"/>
    <w:rsid w:val="00D62D4B"/>
    <w:rsid w:val="00D65DF8"/>
    <w:rsid w:val="00D709DA"/>
    <w:rsid w:val="00D748D7"/>
    <w:rsid w:val="00D96ACE"/>
    <w:rsid w:val="00DB36AE"/>
    <w:rsid w:val="00DB67FD"/>
    <w:rsid w:val="00DC2817"/>
    <w:rsid w:val="00DC2A81"/>
    <w:rsid w:val="00DD4172"/>
    <w:rsid w:val="00DD75FD"/>
    <w:rsid w:val="00DE23B1"/>
    <w:rsid w:val="00DE23EA"/>
    <w:rsid w:val="00DE4A37"/>
    <w:rsid w:val="00DE7F6C"/>
    <w:rsid w:val="00E11334"/>
    <w:rsid w:val="00E229D7"/>
    <w:rsid w:val="00E27FB3"/>
    <w:rsid w:val="00E315F6"/>
    <w:rsid w:val="00E43C5E"/>
    <w:rsid w:val="00E61E50"/>
    <w:rsid w:val="00E72A06"/>
    <w:rsid w:val="00E83512"/>
    <w:rsid w:val="00E91549"/>
    <w:rsid w:val="00E976D9"/>
    <w:rsid w:val="00EA1358"/>
    <w:rsid w:val="00EB044B"/>
    <w:rsid w:val="00EB2165"/>
    <w:rsid w:val="00EB435B"/>
    <w:rsid w:val="00EC56DE"/>
    <w:rsid w:val="00EC6118"/>
    <w:rsid w:val="00ED5DFA"/>
    <w:rsid w:val="00EE457E"/>
    <w:rsid w:val="00EE51BB"/>
    <w:rsid w:val="00F004F1"/>
    <w:rsid w:val="00F02C68"/>
    <w:rsid w:val="00F04E42"/>
    <w:rsid w:val="00F11D9D"/>
    <w:rsid w:val="00F32CC4"/>
    <w:rsid w:val="00F332EA"/>
    <w:rsid w:val="00F348AB"/>
    <w:rsid w:val="00F44D91"/>
    <w:rsid w:val="00F51210"/>
    <w:rsid w:val="00F54936"/>
    <w:rsid w:val="00F715E7"/>
    <w:rsid w:val="00F81A13"/>
    <w:rsid w:val="00F83316"/>
    <w:rsid w:val="00F9314D"/>
    <w:rsid w:val="00FA16CC"/>
    <w:rsid w:val="00FA45F9"/>
    <w:rsid w:val="00FA5524"/>
    <w:rsid w:val="00FB0387"/>
    <w:rsid w:val="00FB7944"/>
    <w:rsid w:val="00FC34EF"/>
    <w:rsid w:val="00FC5D19"/>
    <w:rsid w:val="00FE1804"/>
    <w:rsid w:val="00FF02A1"/>
    <w:rsid w:val="00FF10FB"/>
    <w:rsid w:val="00FF3CAB"/>
    <w:rsid w:val="00FF7683"/>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3100C62"/>
  <w15:chartTrackingRefBased/>
  <w15:docId w15:val="{71B5DA77-97B4-3E4A-ACE8-32A1FD59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214"/>
    <w:rPr>
      <w:lang w:val="en-GB" w:eastAsia="en-US"/>
    </w:rPr>
  </w:style>
  <w:style w:type="paragraph" w:styleId="Heading1">
    <w:name w:val="heading 1"/>
    <w:basedOn w:val="Normal"/>
    <w:next w:val="BodyText"/>
    <w:qFormat/>
    <w:rsid w:val="00026214"/>
    <w:pPr>
      <w:keepNext/>
      <w:spacing w:before="120" w:after="120"/>
      <w:ind w:left="720" w:hanging="720"/>
      <w:outlineLvl w:val="0"/>
    </w:pPr>
    <w:rPr>
      <w:b/>
      <w:bCs/>
      <w:caps/>
      <w:kern w:val="28"/>
      <w:sz w:val="32"/>
      <w:szCs w:val="32"/>
    </w:rPr>
  </w:style>
  <w:style w:type="paragraph" w:styleId="Heading2">
    <w:name w:val="heading 2"/>
    <w:basedOn w:val="Normal"/>
    <w:next w:val="BodyText"/>
    <w:qFormat/>
    <w:rsid w:val="00026214"/>
    <w:pPr>
      <w:keepNext/>
      <w:outlineLvl w:val="1"/>
    </w:pPr>
    <w:rPr>
      <w:b/>
      <w:bCs/>
      <w:caps/>
      <w:sz w:val="32"/>
      <w:szCs w:val="32"/>
    </w:rPr>
  </w:style>
  <w:style w:type="paragraph" w:styleId="Heading3">
    <w:name w:val="heading 3"/>
    <w:basedOn w:val="Normal"/>
    <w:next w:val="BodyText"/>
    <w:qFormat/>
    <w:rsid w:val="00026214"/>
    <w:pPr>
      <w:keepNext/>
      <w:spacing w:before="120" w:after="120"/>
      <w:ind w:left="720" w:hanging="720"/>
      <w:outlineLvl w:val="2"/>
    </w:pPr>
    <w:rPr>
      <w:b/>
      <w:bCs/>
      <w:caps/>
      <w:sz w:val="28"/>
      <w:szCs w:val="28"/>
    </w:rPr>
  </w:style>
  <w:style w:type="paragraph" w:styleId="Heading4">
    <w:name w:val="heading 4"/>
    <w:basedOn w:val="Normal"/>
    <w:next w:val="Normal"/>
    <w:qFormat/>
    <w:rsid w:val="00026214"/>
    <w:pPr>
      <w:keepNext/>
      <w:keepLines/>
      <w:spacing w:before="120"/>
      <w:outlineLvl w:val="3"/>
    </w:pPr>
    <w:rPr>
      <w:b/>
      <w:bCs/>
      <w:sz w:val="24"/>
      <w:szCs w:val="24"/>
    </w:rPr>
  </w:style>
  <w:style w:type="paragraph" w:styleId="Heading5">
    <w:name w:val="heading 5"/>
    <w:basedOn w:val="Heading4"/>
    <w:next w:val="Normal"/>
    <w:qFormat/>
    <w:rsid w:val="00026214"/>
    <w:pPr>
      <w:spacing w:before="0"/>
      <w:outlineLvl w:val="4"/>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214"/>
    <w:pPr>
      <w:spacing w:after="120"/>
    </w:pPr>
    <w:rPr>
      <w:sz w:val="24"/>
      <w:szCs w:val="24"/>
    </w:rPr>
  </w:style>
  <w:style w:type="paragraph" w:styleId="TOC2">
    <w:name w:val="toc 2"/>
    <w:basedOn w:val="Normal"/>
    <w:next w:val="Normal"/>
    <w:autoRedefine/>
    <w:semiHidden/>
    <w:rsid w:val="00026214"/>
    <w:pPr>
      <w:tabs>
        <w:tab w:val="right" w:leader="dot" w:pos="8323"/>
      </w:tabs>
      <w:spacing w:after="60"/>
      <w:ind w:left="680" w:hanging="680"/>
    </w:pPr>
  </w:style>
  <w:style w:type="paragraph" w:customStyle="1" w:styleId="Author">
    <w:name w:val="Author"/>
    <w:basedOn w:val="Normal"/>
    <w:next w:val="Normal"/>
    <w:rsid w:val="00026214"/>
    <w:rPr>
      <w:b/>
      <w:bCs/>
      <w:sz w:val="24"/>
      <w:szCs w:val="24"/>
    </w:rPr>
  </w:style>
  <w:style w:type="paragraph" w:customStyle="1" w:styleId="Address">
    <w:name w:val="Address"/>
    <w:basedOn w:val="Normal"/>
    <w:next w:val="Normal"/>
    <w:rsid w:val="00026214"/>
    <w:pPr>
      <w:ind w:left="720" w:hanging="720"/>
    </w:pPr>
    <w:rPr>
      <w:i/>
      <w:iCs/>
    </w:rPr>
  </w:style>
  <w:style w:type="paragraph" w:customStyle="1" w:styleId="Abstract">
    <w:name w:val="Abstract"/>
    <w:basedOn w:val="Normal"/>
    <w:next w:val="Normal"/>
    <w:rsid w:val="00026214"/>
    <w:pPr>
      <w:spacing w:before="480" w:after="480"/>
      <w:ind w:left="709" w:right="709"/>
    </w:pPr>
  </w:style>
  <w:style w:type="paragraph" w:customStyle="1" w:styleId="Keywords">
    <w:name w:val="Keywords"/>
    <w:basedOn w:val="Normal"/>
    <w:next w:val="Heading1"/>
    <w:rsid w:val="00026214"/>
    <w:pPr>
      <w:keepLines/>
      <w:spacing w:after="1080"/>
      <w:ind w:left="709" w:right="709"/>
    </w:pPr>
  </w:style>
  <w:style w:type="paragraph" w:customStyle="1" w:styleId="References">
    <w:name w:val="References"/>
    <w:basedOn w:val="Normal"/>
    <w:rsid w:val="00026214"/>
    <w:pPr>
      <w:keepLines/>
      <w:spacing w:after="120"/>
      <w:ind w:left="720" w:hanging="720"/>
    </w:pPr>
    <w:rPr>
      <w:sz w:val="22"/>
      <w:szCs w:val="22"/>
    </w:rPr>
  </w:style>
  <w:style w:type="paragraph" w:customStyle="1" w:styleId="BlockQuote">
    <w:name w:val="Block Quote"/>
    <w:basedOn w:val="BodyText"/>
    <w:next w:val="BodyText"/>
    <w:rsid w:val="00026214"/>
    <w:pPr>
      <w:ind w:left="510" w:right="510"/>
    </w:pPr>
    <w:rPr>
      <w:i/>
      <w:iCs/>
    </w:rPr>
  </w:style>
  <w:style w:type="paragraph" w:styleId="Index1">
    <w:name w:val="index 1"/>
    <w:basedOn w:val="Normal"/>
    <w:next w:val="Normal"/>
    <w:autoRedefine/>
    <w:semiHidden/>
    <w:rsid w:val="00026214"/>
    <w:pPr>
      <w:ind w:left="200" w:hanging="200"/>
    </w:pPr>
  </w:style>
  <w:style w:type="paragraph" w:styleId="IndexHeading">
    <w:name w:val="index heading"/>
    <w:basedOn w:val="Normal"/>
    <w:next w:val="Index1"/>
    <w:semiHidden/>
    <w:rsid w:val="00026214"/>
  </w:style>
  <w:style w:type="paragraph" w:styleId="Header">
    <w:name w:val="header"/>
    <w:aliases w:val="Header Even"/>
    <w:basedOn w:val="Normal"/>
    <w:link w:val="HeaderChar"/>
    <w:uiPriority w:val="99"/>
    <w:rsid w:val="00026214"/>
    <w:pPr>
      <w:tabs>
        <w:tab w:val="center" w:pos="4153"/>
        <w:tab w:val="right" w:pos="8306"/>
      </w:tabs>
    </w:pPr>
    <w:rPr>
      <w:i/>
      <w:iCs/>
    </w:rPr>
  </w:style>
  <w:style w:type="paragraph" w:styleId="Footer">
    <w:name w:val="footer"/>
    <w:basedOn w:val="Normal"/>
    <w:link w:val="FooterChar"/>
    <w:uiPriority w:val="99"/>
    <w:rsid w:val="00026214"/>
    <w:pPr>
      <w:tabs>
        <w:tab w:val="center" w:pos="4153"/>
        <w:tab w:val="right" w:pos="8306"/>
      </w:tabs>
    </w:pPr>
  </w:style>
  <w:style w:type="paragraph" w:styleId="Index9">
    <w:name w:val="index 9"/>
    <w:basedOn w:val="Normal"/>
    <w:next w:val="Normal"/>
    <w:autoRedefine/>
    <w:semiHidden/>
    <w:rsid w:val="00026214"/>
    <w:pPr>
      <w:ind w:left="1800" w:hanging="200"/>
    </w:pPr>
  </w:style>
  <w:style w:type="character" w:styleId="Hyperlink">
    <w:name w:val="Hyperlink"/>
    <w:rsid w:val="00026214"/>
    <w:rPr>
      <w:color w:val="0000FF"/>
      <w:u w:val="single"/>
    </w:rPr>
  </w:style>
  <w:style w:type="paragraph" w:styleId="Index5">
    <w:name w:val="index 5"/>
    <w:basedOn w:val="Normal"/>
    <w:next w:val="Normal"/>
    <w:autoRedefine/>
    <w:semiHidden/>
    <w:rsid w:val="00026214"/>
    <w:pPr>
      <w:ind w:left="1000" w:hanging="200"/>
    </w:pPr>
  </w:style>
  <w:style w:type="paragraph" w:styleId="Index8">
    <w:name w:val="index 8"/>
    <w:basedOn w:val="Normal"/>
    <w:next w:val="Normal"/>
    <w:autoRedefine/>
    <w:semiHidden/>
    <w:rsid w:val="00026214"/>
    <w:pPr>
      <w:ind w:left="1600" w:hanging="200"/>
    </w:pPr>
  </w:style>
  <w:style w:type="character" w:styleId="FootnoteReference">
    <w:name w:val="footnote reference"/>
    <w:semiHidden/>
    <w:rsid w:val="00026214"/>
    <w:rPr>
      <w:vertAlign w:val="superscript"/>
    </w:rPr>
  </w:style>
  <w:style w:type="paragraph" w:styleId="Index2">
    <w:name w:val="index 2"/>
    <w:basedOn w:val="Normal"/>
    <w:next w:val="Normal"/>
    <w:autoRedefine/>
    <w:semiHidden/>
    <w:rsid w:val="00026214"/>
    <w:pPr>
      <w:ind w:left="400" w:hanging="200"/>
    </w:pPr>
  </w:style>
  <w:style w:type="paragraph" w:styleId="Index6">
    <w:name w:val="index 6"/>
    <w:basedOn w:val="Normal"/>
    <w:next w:val="Normal"/>
    <w:autoRedefine/>
    <w:semiHidden/>
    <w:rsid w:val="00026214"/>
    <w:pPr>
      <w:ind w:left="1200" w:hanging="200"/>
    </w:pPr>
  </w:style>
  <w:style w:type="paragraph" w:styleId="Index3">
    <w:name w:val="index 3"/>
    <w:basedOn w:val="Normal"/>
    <w:next w:val="Normal"/>
    <w:autoRedefine/>
    <w:semiHidden/>
    <w:rsid w:val="00026214"/>
    <w:pPr>
      <w:ind w:left="600" w:hanging="200"/>
    </w:pPr>
  </w:style>
  <w:style w:type="paragraph" w:styleId="BodyTextIndent">
    <w:name w:val="Body Text Indent"/>
    <w:basedOn w:val="Normal"/>
    <w:rsid w:val="00026214"/>
    <w:pPr>
      <w:ind w:left="720" w:hanging="720"/>
    </w:pPr>
  </w:style>
  <w:style w:type="paragraph" w:styleId="FootnoteText">
    <w:name w:val="footnote text"/>
    <w:basedOn w:val="Normal"/>
    <w:semiHidden/>
    <w:rsid w:val="00026214"/>
  </w:style>
  <w:style w:type="paragraph" w:styleId="TOC6">
    <w:name w:val="toc 6"/>
    <w:basedOn w:val="Normal"/>
    <w:next w:val="Normal"/>
    <w:autoRedefine/>
    <w:semiHidden/>
    <w:rsid w:val="00026214"/>
    <w:pPr>
      <w:ind w:left="1000"/>
    </w:pPr>
    <w:rPr>
      <w:sz w:val="18"/>
      <w:szCs w:val="18"/>
    </w:rPr>
  </w:style>
  <w:style w:type="paragraph" w:styleId="TOC9">
    <w:name w:val="toc 9"/>
    <w:basedOn w:val="Normal"/>
    <w:next w:val="Normal"/>
    <w:autoRedefine/>
    <w:semiHidden/>
    <w:rsid w:val="00026214"/>
    <w:pPr>
      <w:ind w:left="1600"/>
    </w:pPr>
    <w:rPr>
      <w:sz w:val="18"/>
      <w:szCs w:val="18"/>
    </w:rPr>
  </w:style>
  <w:style w:type="character" w:styleId="PageNumber">
    <w:name w:val="page number"/>
    <w:basedOn w:val="DefaultParagraphFont"/>
    <w:rsid w:val="00026214"/>
  </w:style>
  <w:style w:type="paragraph" w:styleId="TOC3">
    <w:name w:val="toc 3"/>
    <w:basedOn w:val="Normal"/>
    <w:next w:val="Normal"/>
    <w:autoRedefine/>
    <w:semiHidden/>
    <w:rsid w:val="00026214"/>
    <w:pPr>
      <w:ind w:left="400"/>
    </w:pPr>
    <w:rPr>
      <w:i/>
      <w:iCs/>
    </w:rPr>
  </w:style>
  <w:style w:type="paragraph" w:styleId="TOC7">
    <w:name w:val="toc 7"/>
    <w:basedOn w:val="Normal"/>
    <w:next w:val="Normal"/>
    <w:autoRedefine/>
    <w:semiHidden/>
    <w:rsid w:val="00026214"/>
    <w:pPr>
      <w:ind w:left="1200"/>
    </w:pPr>
    <w:rPr>
      <w:sz w:val="18"/>
      <w:szCs w:val="18"/>
    </w:rPr>
  </w:style>
  <w:style w:type="paragraph" w:styleId="TOC4">
    <w:name w:val="toc 4"/>
    <w:basedOn w:val="Normal"/>
    <w:next w:val="Normal"/>
    <w:autoRedefine/>
    <w:semiHidden/>
    <w:rsid w:val="00026214"/>
    <w:pPr>
      <w:ind w:left="600"/>
    </w:pPr>
    <w:rPr>
      <w:sz w:val="18"/>
      <w:szCs w:val="18"/>
    </w:rPr>
  </w:style>
  <w:style w:type="paragraph" w:styleId="Index7">
    <w:name w:val="index 7"/>
    <w:basedOn w:val="Normal"/>
    <w:next w:val="Normal"/>
    <w:autoRedefine/>
    <w:semiHidden/>
    <w:rsid w:val="00026214"/>
    <w:pPr>
      <w:ind w:left="1400" w:hanging="200"/>
    </w:pPr>
  </w:style>
  <w:style w:type="paragraph" w:styleId="TOC1">
    <w:name w:val="toc 1"/>
    <w:basedOn w:val="Normal"/>
    <w:next w:val="Normal"/>
    <w:autoRedefine/>
    <w:semiHidden/>
    <w:rsid w:val="00026214"/>
    <w:pPr>
      <w:keepNext/>
      <w:spacing w:before="120" w:after="120"/>
    </w:pPr>
    <w:rPr>
      <w:b/>
      <w:bCs/>
      <w:caps/>
      <w:noProof/>
      <w:sz w:val="24"/>
      <w:szCs w:val="24"/>
    </w:rPr>
  </w:style>
  <w:style w:type="paragraph" w:styleId="Index4">
    <w:name w:val="index 4"/>
    <w:basedOn w:val="Normal"/>
    <w:next w:val="Normal"/>
    <w:autoRedefine/>
    <w:semiHidden/>
    <w:rsid w:val="00026214"/>
    <w:pPr>
      <w:ind w:left="800" w:hanging="200"/>
    </w:pPr>
  </w:style>
  <w:style w:type="paragraph" w:styleId="TOC8">
    <w:name w:val="toc 8"/>
    <w:basedOn w:val="Normal"/>
    <w:next w:val="Normal"/>
    <w:autoRedefine/>
    <w:semiHidden/>
    <w:rsid w:val="00026214"/>
    <w:pPr>
      <w:ind w:left="1400"/>
    </w:pPr>
    <w:rPr>
      <w:sz w:val="18"/>
      <w:szCs w:val="18"/>
    </w:rPr>
  </w:style>
  <w:style w:type="paragraph" w:styleId="TOC5">
    <w:name w:val="toc 5"/>
    <w:basedOn w:val="Normal"/>
    <w:next w:val="Normal"/>
    <w:autoRedefine/>
    <w:semiHidden/>
    <w:rsid w:val="00026214"/>
    <w:pPr>
      <w:ind w:left="800"/>
    </w:pPr>
    <w:rPr>
      <w:sz w:val="18"/>
      <w:szCs w:val="18"/>
    </w:rPr>
  </w:style>
  <w:style w:type="paragraph" w:styleId="Title">
    <w:name w:val="Title"/>
    <w:basedOn w:val="Normal"/>
    <w:next w:val="Normal"/>
    <w:uiPriority w:val="10"/>
    <w:qFormat/>
    <w:rsid w:val="00026214"/>
    <w:pPr>
      <w:pageBreakBefore/>
      <w:spacing w:after="240"/>
    </w:pPr>
    <w:rPr>
      <w:b/>
      <w:bCs/>
      <w:caps/>
      <w:kern w:val="28"/>
      <w:sz w:val="32"/>
      <w:szCs w:val="32"/>
    </w:rPr>
  </w:style>
  <w:style w:type="paragraph" w:customStyle="1" w:styleId="FooterFirst">
    <w:name w:val="Footer First"/>
    <w:basedOn w:val="Footer"/>
    <w:next w:val="Normal"/>
    <w:rsid w:val="00026214"/>
    <w:pPr>
      <w:jc w:val="right"/>
    </w:pPr>
    <w:rPr>
      <w:i/>
      <w:iCs/>
      <w:sz w:val="22"/>
      <w:szCs w:val="22"/>
    </w:rPr>
  </w:style>
  <w:style w:type="paragraph" w:customStyle="1" w:styleId="FooterRight">
    <w:name w:val="Footer Right"/>
    <w:basedOn w:val="Footer"/>
    <w:rsid w:val="00026214"/>
    <w:pPr>
      <w:jc w:val="right"/>
    </w:pPr>
    <w:rPr>
      <w:sz w:val="22"/>
      <w:szCs w:val="22"/>
    </w:rPr>
  </w:style>
  <w:style w:type="paragraph" w:customStyle="1" w:styleId="FooterLeft">
    <w:name w:val="Footer Left"/>
    <w:basedOn w:val="Footer"/>
    <w:rsid w:val="00026214"/>
    <w:pPr>
      <w:jc w:val="right"/>
    </w:pPr>
    <w:rPr>
      <w:sz w:val="22"/>
      <w:szCs w:val="22"/>
    </w:rPr>
  </w:style>
  <w:style w:type="paragraph" w:styleId="NormalWeb">
    <w:name w:val="Normal (Web)"/>
    <w:basedOn w:val="Normal"/>
    <w:rsid w:val="00026214"/>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rsid w:val="00026214"/>
    <w:rPr>
      <w:color w:val="800080"/>
      <w:u w:val="single"/>
    </w:rPr>
  </w:style>
  <w:style w:type="character" w:styleId="EndnoteReference">
    <w:name w:val="endnote reference"/>
    <w:semiHidden/>
    <w:rsid w:val="00026214"/>
    <w:rPr>
      <w:vertAlign w:val="superscript"/>
    </w:rPr>
  </w:style>
  <w:style w:type="table" w:styleId="TableGrid">
    <w:name w:val="Table Grid"/>
    <w:basedOn w:val="TableNormal"/>
    <w:rsid w:val="0002621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77BBA"/>
    <w:rPr>
      <w:rFonts w:ascii="Tahoma" w:hAnsi="Tahoma" w:cs="Tahoma"/>
      <w:sz w:val="16"/>
      <w:szCs w:val="16"/>
    </w:rPr>
  </w:style>
  <w:style w:type="paragraph" w:styleId="BodyText2">
    <w:name w:val="Body Text 2"/>
    <w:basedOn w:val="Normal"/>
    <w:rsid w:val="003F43DF"/>
    <w:pPr>
      <w:spacing w:after="120" w:line="480" w:lineRule="auto"/>
    </w:pPr>
  </w:style>
  <w:style w:type="paragraph" w:styleId="DocumentMap">
    <w:name w:val="Document Map"/>
    <w:basedOn w:val="Normal"/>
    <w:semiHidden/>
    <w:rsid w:val="000D034A"/>
    <w:pPr>
      <w:shd w:val="clear" w:color="auto" w:fill="000080"/>
    </w:pPr>
    <w:rPr>
      <w:rFonts w:ascii="Tahoma" w:hAnsi="Tahoma" w:cs="Tahoma"/>
    </w:rPr>
  </w:style>
  <w:style w:type="paragraph" w:customStyle="1" w:styleId="SEANESTitle">
    <w:name w:val="SEANES Title"/>
    <w:basedOn w:val="Normal"/>
    <w:link w:val="SEANESTitleChar"/>
    <w:qFormat/>
    <w:rsid w:val="00517826"/>
    <w:pPr>
      <w:spacing w:before="360" w:after="240"/>
      <w:jc w:val="center"/>
    </w:pPr>
    <w:rPr>
      <w:b/>
      <w:bCs/>
      <w:noProof/>
      <w:sz w:val="36"/>
      <w:szCs w:val="36"/>
      <w:lang w:val="fr-FR" w:eastAsia="fr-FR"/>
    </w:rPr>
  </w:style>
  <w:style w:type="character" w:customStyle="1" w:styleId="SEANESTitleChar">
    <w:name w:val="SEANES Title Char"/>
    <w:link w:val="SEANESTitle"/>
    <w:rsid w:val="00517826"/>
    <w:rPr>
      <w:b/>
      <w:bCs/>
      <w:noProof/>
      <w:sz w:val="36"/>
      <w:szCs w:val="36"/>
      <w:lang w:val="fr-FR" w:eastAsia="fr-FR"/>
    </w:rPr>
  </w:style>
  <w:style w:type="paragraph" w:styleId="HTMLPreformatted">
    <w:name w:val="HTML Preformatted"/>
    <w:basedOn w:val="Normal"/>
    <w:link w:val="HTMLPreformattedChar"/>
    <w:uiPriority w:val="99"/>
    <w:unhideWhenUsed/>
    <w:rsid w:val="00545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5459A3"/>
    <w:rPr>
      <w:rFonts w:ascii="Courier New" w:hAnsi="Courier New" w:cs="Courier New"/>
      <w:lang w:val="en-US" w:eastAsia="en-US"/>
    </w:rPr>
  </w:style>
  <w:style w:type="character" w:customStyle="1" w:styleId="y2iqfc">
    <w:name w:val="y2iqfc"/>
    <w:basedOn w:val="DefaultParagraphFont"/>
    <w:rsid w:val="005459A3"/>
  </w:style>
  <w:style w:type="paragraph" w:styleId="ListParagraph">
    <w:name w:val="List Paragraph"/>
    <w:basedOn w:val="Normal"/>
    <w:uiPriority w:val="34"/>
    <w:qFormat/>
    <w:rsid w:val="00711D1F"/>
    <w:pPr>
      <w:ind w:left="720"/>
      <w:contextualSpacing/>
    </w:pPr>
  </w:style>
  <w:style w:type="character" w:styleId="UnresolvedMention">
    <w:name w:val="Unresolved Mention"/>
    <w:basedOn w:val="DefaultParagraphFont"/>
    <w:uiPriority w:val="99"/>
    <w:semiHidden/>
    <w:unhideWhenUsed/>
    <w:rsid w:val="007D5938"/>
    <w:rPr>
      <w:color w:val="605E5C"/>
      <w:shd w:val="clear" w:color="auto" w:fill="E1DFDD"/>
    </w:rPr>
  </w:style>
  <w:style w:type="paragraph" w:styleId="NoSpacing">
    <w:name w:val="No Spacing"/>
    <w:uiPriority w:val="1"/>
    <w:qFormat/>
    <w:rsid w:val="00DE23EA"/>
    <w:rPr>
      <w:rFonts w:ascii="Calibri" w:eastAsia="Calibri" w:hAnsi="Calibri" w:cs="Calibri"/>
      <w:sz w:val="22"/>
      <w:szCs w:val="22"/>
      <w:lang w:val="en-ID" w:eastAsia="en-US"/>
    </w:rPr>
  </w:style>
  <w:style w:type="paragraph" w:styleId="Caption">
    <w:name w:val="caption"/>
    <w:basedOn w:val="Normal"/>
    <w:next w:val="Normal"/>
    <w:unhideWhenUsed/>
    <w:qFormat/>
    <w:rsid w:val="00D57B37"/>
    <w:pPr>
      <w:spacing w:after="200"/>
    </w:pPr>
    <w:rPr>
      <w:i/>
      <w:iCs/>
      <w:color w:val="44546A" w:themeColor="text2"/>
      <w:sz w:val="18"/>
      <w:szCs w:val="18"/>
    </w:rPr>
  </w:style>
  <w:style w:type="character" w:customStyle="1" w:styleId="HeaderChar">
    <w:name w:val="Header Char"/>
    <w:aliases w:val="Header Even Char"/>
    <w:basedOn w:val="DefaultParagraphFont"/>
    <w:link w:val="Header"/>
    <w:uiPriority w:val="99"/>
    <w:rsid w:val="008E4A85"/>
    <w:rPr>
      <w:i/>
      <w:iCs/>
      <w:lang w:val="en-GB" w:eastAsia="en-US"/>
    </w:rPr>
  </w:style>
  <w:style w:type="character" w:customStyle="1" w:styleId="FooterChar">
    <w:name w:val="Footer Char"/>
    <w:basedOn w:val="DefaultParagraphFont"/>
    <w:link w:val="Footer"/>
    <w:uiPriority w:val="99"/>
    <w:rsid w:val="008E4A8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18511138">
      <w:bodyDiv w:val="1"/>
      <w:marLeft w:val="0"/>
      <w:marRight w:val="0"/>
      <w:marTop w:val="0"/>
      <w:marBottom w:val="0"/>
      <w:divBdr>
        <w:top w:val="none" w:sz="0" w:space="0" w:color="auto"/>
        <w:left w:val="none" w:sz="0" w:space="0" w:color="auto"/>
        <w:bottom w:val="none" w:sz="0" w:space="0" w:color="auto"/>
        <w:right w:val="none" w:sz="0" w:space="0" w:color="auto"/>
      </w:divBdr>
    </w:div>
    <w:div w:id="36928385">
      <w:bodyDiv w:val="1"/>
      <w:marLeft w:val="0"/>
      <w:marRight w:val="0"/>
      <w:marTop w:val="0"/>
      <w:marBottom w:val="0"/>
      <w:divBdr>
        <w:top w:val="none" w:sz="0" w:space="0" w:color="auto"/>
        <w:left w:val="none" w:sz="0" w:space="0" w:color="auto"/>
        <w:bottom w:val="none" w:sz="0" w:space="0" w:color="auto"/>
        <w:right w:val="none" w:sz="0" w:space="0" w:color="auto"/>
      </w:divBdr>
    </w:div>
    <w:div w:id="104204103">
      <w:bodyDiv w:val="1"/>
      <w:marLeft w:val="0"/>
      <w:marRight w:val="0"/>
      <w:marTop w:val="0"/>
      <w:marBottom w:val="0"/>
      <w:divBdr>
        <w:top w:val="none" w:sz="0" w:space="0" w:color="auto"/>
        <w:left w:val="none" w:sz="0" w:space="0" w:color="auto"/>
        <w:bottom w:val="none" w:sz="0" w:space="0" w:color="auto"/>
        <w:right w:val="none" w:sz="0" w:space="0" w:color="auto"/>
      </w:divBdr>
    </w:div>
    <w:div w:id="287443354">
      <w:bodyDiv w:val="1"/>
      <w:marLeft w:val="0"/>
      <w:marRight w:val="0"/>
      <w:marTop w:val="0"/>
      <w:marBottom w:val="0"/>
      <w:divBdr>
        <w:top w:val="none" w:sz="0" w:space="0" w:color="auto"/>
        <w:left w:val="none" w:sz="0" w:space="0" w:color="auto"/>
        <w:bottom w:val="none" w:sz="0" w:space="0" w:color="auto"/>
        <w:right w:val="none" w:sz="0" w:space="0" w:color="auto"/>
      </w:divBdr>
    </w:div>
    <w:div w:id="359866817">
      <w:bodyDiv w:val="1"/>
      <w:marLeft w:val="0"/>
      <w:marRight w:val="0"/>
      <w:marTop w:val="0"/>
      <w:marBottom w:val="0"/>
      <w:divBdr>
        <w:top w:val="none" w:sz="0" w:space="0" w:color="auto"/>
        <w:left w:val="none" w:sz="0" w:space="0" w:color="auto"/>
        <w:bottom w:val="none" w:sz="0" w:space="0" w:color="auto"/>
        <w:right w:val="none" w:sz="0" w:space="0" w:color="auto"/>
      </w:divBdr>
    </w:div>
    <w:div w:id="864366769">
      <w:bodyDiv w:val="1"/>
      <w:marLeft w:val="0"/>
      <w:marRight w:val="0"/>
      <w:marTop w:val="0"/>
      <w:marBottom w:val="0"/>
      <w:divBdr>
        <w:top w:val="none" w:sz="0" w:space="0" w:color="auto"/>
        <w:left w:val="none" w:sz="0" w:space="0" w:color="auto"/>
        <w:bottom w:val="none" w:sz="0" w:space="0" w:color="auto"/>
        <w:right w:val="none" w:sz="0" w:space="0" w:color="auto"/>
      </w:divBdr>
    </w:div>
    <w:div w:id="887497588">
      <w:bodyDiv w:val="1"/>
      <w:marLeft w:val="0"/>
      <w:marRight w:val="0"/>
      <w:marTop w:val="0"/>
      <w:marBottom w:val="0"/>
      <w:divBdr>
        <w:top w:val="none" w:sz="0" w:space="0" w:color="auto"/>
        <w:left w:val="none" w:sz="0" w:space="0" w:color="auto"/>
        <w:bottom w:val="none" w:sz="0" w:space="0" w:color="auto"/>
        <w:right w:val="none" w:sz="0" w:space="0" w:color="auto"/>
      </w:divBdr>
    </w:div>
    <w:div w:id="985626667">
      <w:bodyDiv w:val="1"/>
      <w:marLeft w:val="0"/>
      <w:marRight w:val="0"/>
      <w:marTop w:val="0"/>
      <w:marBottom w:val="0"/>
      <w:divBdr>
        <w:top w:val="none" w:sz="0" w:space="0" w:color="auto"/>
        <w:left w:val="none" w:sz="0" w:space="0" w:color="auto"/>
        <w:bottom w:val="none" w:sz="0" w:space="0" w:color="auto"/>
        <w:right w:val="none" w:sz="0" w:space="0" w:color="auto"/>
      </w:divBdr>
    </w:div>
    <w:div w:id="1085690757">
      <w:bodyDiv w:val="1"/>
      <w:marLeft w:val="0"/>
      <w:marRight w:val="0"/>
      <w:marTop w:val="0"/>
      <w:marBottom w:val="0"/>
      <w:divBdr>
        <w:top w:val="none" w:sz="0" w:space="0" w:color="auto"/>
        <w:left w:val="none" w:sz="0" w:space="0" w:color="auto"/>
        <w:bottom w:val="none" w:sz="0" w:space="0" w:color="auto"/>
        <w:right w:val="none" w:sz="0" w:space="0" w:color="auto"/>
      </w:divBdr>
    </w:div>
    <w:div w:id="1654064068">
      <w:bodyDiv w:val="1"/>
      <w:marLeft w:val="0"/>
      <w:marRight w:val="0"/>
      <w:marTop w:val="0"/>
      <w:marBottom w:val="0"/>
      <w:divBdr>
        <w:top w:val="none" w:sz="0" w:space="0" w:color="auto"/>
        <w:left w:val="none" w:sz="0" w:space="0" w:color="auto"/>
        <w:bottom w:val="none" w:sz="0" w:space="0" w:color="auto"/>
        <w:right w:val="none" w:sz="0" w:space="0" w:color="auto"/>
      </w:divBdr>
    </w:div>
    <w:div w:id="1777557112">
      <w:bodyDiv w:val="1"/>
      <w:marLeft w:val="0"/>
      <w:marRight w:val="0"/>
      <w:marTop w:val="0"/>
      <w:marBottom w:val="0"/>
      <w:divBdr>
        <w:top w:val="none" w:sz="0" w:space="0" w:color="auto"/>
        <w:left w:val="none" w:sz="0" w:space="0" w:color="auto"/>
        <w:bottom w:val="none" w:sz="0" w:space="0" w:color="auto"/>
        <w:right w:val="none" w:sz="0" w:space="0" w:color="auto"/>
      </w:divBdr>
    </w:div>
    <w:div w:id="20648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9E87B-11C1-4CFF-AF64-EC987289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MANAGEMENT OF THE FIRM</vt:lpstr>
    </vt:vector>
  </TitlesOfParts>
  <Company>University of Reading</Company>
  <LinksUpToDate>false</LinksUpToDate>
  <CharactersWithSpaces>17370</CharactersWithSpaces>
  <SharedDoc>false</SharedDoc>
  <HLinks>
    <vt:vector size="6" baseType="variant">
      <vt:variant>
        <vt:i4>2359349</vt:i4>
      </vt:variant>
      <vt:variant>
        <vt:i4>0</vt:i4>
      </vt:variant>
      <vt:variant>
        <vt:i4>0</vt:i4>
      </vt:variant>
      <vt:variant>
        <vt:i4>5</vt:i4>
      </vt:variant>
      <vt:variant>
        <vt:lpwstr>http://wiryanto.wordpress.com/2005/12/31/karya-ilmiah-utama-ke-3-2005/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THE FIRM</dc:title>
  <dc:subject/>
  <dc:creator>Hughes</dc:creator>
  <cp:keywords/>
  <cp:lastModifiedBy>Puti Minang Anjarani</cp:lastModifiedBy>
  <cp:revision>4</cp:revision>
  <cp:lastPrinted>2024-03-28T20:39:00Z</cp:lastPrinted>
  <dcterms:created xsi:type="dcterms:W3CDTF">2024-03-28T20:38:00Z</dcterms:created>
  <dcterms:modified xsi:type="dcterms:W3CDTF">2024-04-29T17:14:00Z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386b4381-3780-30a3-a7ea-ebfcb3aed40c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